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86E0B" w14:textId="655AF816" w:rsidR="00B26C20" w:rsidRPr="0036509D" w:rsidRDefault="007F08B8" w:rsidP="0036509D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Заклад дошкільної освіти № 39 «Журавлик» комбінованого типу Ужгородської міської ради Закарпатської області</w:t>
      </w:r>
    </w:p>
    <w:p w14:paraId="1D1F40CB" w14:textId="77777777" w:rsidR="00B26C20" w:rsidRDefault="008507C9">
      <w:pPr>
        <w:pStyle w:val="a3"/>
        <w:ind w:left="402" w:right="509"/>
        <w:jc w:val="center"/>
        <w:rPr>
          <w:sz w:val="20"/>
          <w:szCs w:val="20"/>
        </w:rPr>
      </w:pPr>
      <w:r>
        <w:rPr>
          <w:color w:val="3B3B3B"/>
          <w:sz w:val="20"/>
          <w:szCs w:val="20"/>
        </w:rPr>
        <w:t>Обґрунтування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технічних</w:t>
      </w:r>
      <w:r>
        <w:rPr>
          <w:color w:val="3B3B3B"/>
          <w:spacing w:val="-5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та</w:t>
      </w:r>
      <w:r>
        <w:rPr>
          <w:color w:val="3B3B3B"/>
          <w:spacing w:val="-7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якісних</w:t>
      </w:r>
      <w:r>
        <w:rPr>
          <w:color w:val="3B3B3B"/>
          <w:spacing w:val="-3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характеристик</w:t>
      </w:r>
      <w:r>
        <w:rPr>
          <w:color w:val="3B3B3B"/>
          <w:spacing w:val="-2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предмета</w:t>
      </w:r>
      <w:r>
        <w:rPr>
          <w:color w:val="3B3B3B"/>
          <w:spacing w:val="-5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закупівлі,</w:t>
      </w:r>
      <w:r>
        <w:rPr>
          <w:color w:val="3B3B3B"/>
          <w:spacing w:val="-8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розміру</w:t>
      </w:r>
      <w:r>
        <w:rPr>
          <w:color w:val="3B3B3B"/>
          <w:spacing w:val="-5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бюджетного призначення, очікуваної вартості предмета закупівлі</w:t>
      </w:r>
    </w:p>
    <w:p w14:paraId="3C1BACB1" w14:textId="77777777" w:rsidR="00B26C20" w:rsidRDefault="008507C9">
      <w:pPr>
        <w:pStyle w:val="a3"/>
        <w:ind w:left="398" w:right="509"/>
        <w:jc w:val="center"/>
        <w:rPr>
          <w:sz w:val="20"/>
          <w:szCs w:val="20"/>
        </w:rPr>
      </w:pPr>
      <w:r>
        <w:rPr>
          <w:color w:val="3B3B3B"/>
          <w:sz w:val="20"/>
          <w:szCs w:val="20"/>
        </w:rPr>
        <w:t>(відповідно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до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пункту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4</w:t>
      </w:r>
      <w:r>
        <w:rPr>
          <w:color w:val="3B3B3B"/>
          <w:sz w:val="20"/>
          <w:szCs w:val="20"/>
          <w:vertAlign w:val="superscript"/>
        </w:rPr>
        <w:t>1</w:t>
      </w:r>
      <w:r>
        <w:rPr>
          <w:color w:val="3B3B3B"/>
          <w:spacing w:val="-21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постанови</w:t>
      </w:r>
      <w:r>
        <w:rPr>
          <w:color w:val="3B3B3B"/>
          <w:spacing w:val="-3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КМУ</w:t>
      </w:r>
      <w:r>
        <w:rPr>
          <w:color w:val="3B3B3B"/>
          <w:spacing w:val="-2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від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11.10.2016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№</w:t>
      </w:r>
      <w:r>
        <w:rPr>
          <w:color w:val="3B3B3B"/>
          <w:spacing w:val="-6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710</w:t>
      </w:r>
      <w:r>
        <w:rPr>
          <w:color w:val="3B3B3B"/>
          <w:spacing w:val="-2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«Про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ефективне</w:t>
      </w:r>
      <w:r>
        <w:rPr>
          <w:color w:val="3B3B3B"/>
          <w:spacing w:val="-2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використання державних коштів» (зі змінами))</w:t>
      </w:r>
    </w:p>
    <w:p w14:paraId="49F885CA" w14:textId="77777777" w:rsidR="00B26C20" w:rsidRDefault="00B26C20">
      <w:pPr>
        <w:pStyle w:val="a3"/>
        <w:spacing w:before="47"/>
        <w:rPr>
          <w:sz w:val="20"/>
          <w:szCs w:val="20"/>
        </w:rPr>
      </w:pPr>
    </w:p>
    <w:tbl>
      <w:tblPr>
        <w:tblStyle w:val="TableNormal1"/>
        <w:tblW w:w="15725" w:type="dxa"/>
        <w:tblInd w:w="572" w:type="dxa"/>
        <w:tblBorders>
          <w:top w:val="single" w:sz="4" w:space="0" w:color="3B3B3B"/>
          <w:left w:val="single" w:sz="4" w:space="0" w:color="3B3B3B"/>
          <w:bottom w:val="single" w:sz="4" w:space="0" w:color="3B3B3B"/>
          <w:right w:val="single" w:sz="4" w:space="0" w:color="3B3B3B"/>
          <w:insideH w:val="single" w:sz="4" w:space="0" w:color="3B3B3B"/>
          <w:insideV w:val="single" w:sz="4" w:space="0" w:color="3B3B3B"/>
        </w:tblBorders>
        <w:tblLayout w:type="fixed"/>
        <w:tblLook w:val="04A0" w:firstRow="1" w:lastRow="0" w:firstColumn="1" w:lastColumn="0" w:noHBand="0" w:noVBand="1"/>
      </w:tblPr>
      <w:tblGrid>
        <w:gridCol w:w="323"/>
        <w:gridCol w:w="4629"/>
        <w:gridCol w:w="10773"/>
      </w:tblGrid>
      <w:tr w:rsidR="00B26C20" w:rsidRPr="0036509D" w14:paraId="270F6A73" w14:textId="77777777" w:rsidTr="0036509D">
        <w:trPr>
          <w:trHeight w:val="396"/>
        </w:trPr>
        <w:tc>
          <w:tcPr>
            <w:tcW w:w="323" w:type="dxa"/>
            <w:tcBorders>
              <w:bottom w:val="nil"/>
            </w:tcBorders>
          </w:tcPr>
          <w:p w14:paraId="2E7A0376" w14:textId="77777777" w:rsidR="00B26C20" w:rsidRPr="0036509D" w:rsidRDefault="008507C9">
            <w:pPr>
              <w:pStyle w:val="TableParagraph"/>
              <w:spacing w:line="274" w:lineRule="exact"/>
              <w:ind w:left="20"/>
              <w:jc w:val="center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10"/>
                <w:sz w:val="24"/>
                <w:szCs w:val="24"/>
              </w:rPr>
              <w:t>1</w:t>
            </w:r>
          </w:p>
        </w:tc>
        <w:tc>
          <w:tcPr>
            <w:tcW w:w="4629" w:type="dxa"/>
            <w:tcBorders>
              <w:bottom w:val="nil"/>
            </w:tcBorders>
          </w:tcPr>
          <w:p w14:paraId="1556E5C4" w14:textId="77777777" w:rsidR="00B26C20" w:rsidRPr="0036509D" w:rsidRDefault="008507C9">
            <w:pPr>
              <w:pStyle w:val="TableParagraph"/>
              <w:ind w:left="107" w:right="707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2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10773" w:type="dxa"/>
            <w:tcBorders>
              <w:bottom w:val="nil"/>
            </w:tcBorders>
          </w:tcPr>
          <w:p w14:paraId="4B826F47" w14:textId="31C7128E" w:rsidR="00B26C20" w:rsidRPr="0036509D" w:rsidRDefault="0036509D">
            <w:pPr>
              <w:pStyle w:val="TableParagraph"/>
              <w:spacing w:line="214" w:lineRule="exact"/>
              <w:ind w:left="108"/>
              <w:jc w:val="both"/>
              <w:rPr>
                <w:sz w:val="24"/>
                <w:szCs w:val="24"/>
              </w:rPr>
            </w:pPr>
            <w:bookmarkStart w:id="0" w:name="Комбіновані_панелі_МікроСкан_для_ідентиф"/>
            <w:bookmarkEnd w:id="0"/>
            <w:r w:rsidRPr="0036509D">
              <w:rPr>
                <w:rFonts w:eastAsia="Calibri"/>
                <w:sz w:val="24"/>
                <w:szCs w:val="24"/>
              </w:rPr>
              <w:t>Тротуарна плитка бетонна (бруківка в формі ромб) за кодом ДК 021:2015- 44110000-4 - конструкційні матеріали (номенклатурна позиція - 44113120-2 Тротуарна плитка)</w:t>
            </w:r>
          </w:p>
        </w:tc>
      </w:tr>
      <w:tr w:rsidR="00B26C20" w:rsidRPr="0036509D" w14:paraId="70B13CBC" w14:textId="77777777" w:rsidTr="0036509D">
        <w:trPr>
          <w:trHeight w:val="422"/>
        </w:trPr>
        <w:tc>
          <w:tcPr>
            <w:tcW w:w="323" w:type="dxa"/>
          </w:tcPr>
          <w:p w14:paraId="6373B17B" w14:textId="77777777" w:rsidR="00B26C20" w:rsidRPr="0036509D" w:rsidRDefault="008507C9">
            <w:pPr>
              <w:pStyle w:val="TableParagraph"/>
              <w:spacing w:before="1"/>
              <w:ind w:left="20"/>
              <w:jc w:val="center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10"/>
                <w:sz w:val="24"/>
                <w:szCs w:val="24"/>
              </w:rPr>
              <w:t>2</w:t>
            </w:r>
          </w:p>
        </w:tc>
        <w:tc>
          <w:tcPr>
            <w:tcW w:w="4629" w:type="dxa"/>
          </w:tcPr>
          <w:p w14:paraId="2DE1DDED" w14:textId="77777777" w:rsidR="00B26C20" w:rsidRPr="0036509D" w:rsidRDefault="008507C9">
            <w:pPr>
              <w:pStyle w:val="TableParagraph"/>
              <w:spacing w:line="274" w:lineRule="exact"/>
              <w:ind w:left="107" w:right="203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4"/>
                <w:sz w:val="24"/>
                <w:szCs w:val="24"/>
              </w:rPr>
              <w:t xml:space="preserve">Вид 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>процедури</w:t>
            </w:r>
          </w:p>
        </w:tc>
        <w:tc>
          <w:tcPr>
            <w:tcW w:w="10773" w:type="dxa"/>
          </w:tcPr>
          <w:p w14:paraId="7EF84062" w14:textId="77777777" w:rsidR="00B26C20" w:rsidRPr="0036509D" w:rsidRDefault="008507C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36509D">
              <w:rPr>
                <w:color w:val="3B3B3B"/>
                <w:sz w:val="24"/>
                <w:szCs w:val="24"/>
              </w:rPr>
              <w:t>Відкриті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z w:val="24"/>
                <w:szCs w:val="24"/>
              </w:rPr>
              <w:t>торги,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z w:val="24"/>
                <w:szCs w:val="24"/>
              </w:rPr>
              <w:t>з</w:t>
            </w:r>
            <w:r w:rsidRPr="0036509D">
              <w:rPr>
                <w:color w:val="3B3B3B"/>
                <w:spacing w:val="-3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>особливостями</w:t>
            </w:r>
          </w:p>
        </w:tc>
      </w:tr>
      <w:tr w:rsidR="00B26C20" w:rsidRPr="0036509D" w14:paraId="53B9C4C9" w14:textId="77777777" w:rsidTr="0036509D">
        <w:trPr>
          <w:trHeight w:val="414"/>
        </w:trPr>
        <w:tc>
          <w:tcPr>
            <w:tcW w:w="323" w:type="dxa"/>
          </w:tcPr>
          <w:p w14:paraId="030DC886" w14:textId="77777777" w:rsidR="00B26C20" w:rsidRPr="0036509D" w:rsidRDefault="008507C9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10"/>
                <w:sz w:val="24"/>
                <w:szCs w:val="24"/>
              </w:rPr>
              <w:t>3</w:t>
            </w:r>
          </w:p>
        </w:tc>
        <w:tc>
          <w:tcPr>
            <w:tcW w:w="4629" w:type="dxa"/>
          </w:tcPr>
          <w:p w14:paraId="0328587F" w14:textId="77777777" w:rsidR="00B26C20" w:rsidRPr="0036509D" w:rsidRDefault="008507C9">
            <w:pPr>
              <w:pStyle w:val="TableParagraph"/>
              <w:spacing w:line="274" w:lineRule="exact"/>
              <w:ind w:left="107" w:right="141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2"/>
                <w:sz w:val="24"/>
                <w:szCs w:val="24"/>
              </w:rPr>
              <w:t>Ідентифікатор закупівлі</w:t>
            </w:r>
          </w:p>
        </w:tc>
        <w:tc>
          <w:tcPr>
            <w:tcW w:w="10773" w:type="dxa"/>
          </w:tcPr>
          <w:p w14:paraId="72DBD328" w14:textId="664625E2" w:rsidR="00B26C20" w:rsidRPr="0036509D" w:rsidRDefault="0036509D">
            <w:pPr>
              <w:pStyle w:val="TableParagraph"/>
              <w:spacing w:before="159"/>
              <w:rPr>
                <w:sz w:val="24"/>
                <w:szCs w:val="24"/>
              </w:rPr>
            </w:pPr>
            <w:r w:rsidRPr="0036509D">
              <w:rPr>
                <w:sz w:val="24"/>
                <w:szCs w:val="24"/>
              </w:rPr>
              <w:t>UA-2025-11-14-015603-a</w:t>
            </w:r>
          </w:p>
        </w:tc>
      </w:tr>
      <w:tr w:rsidR="00B26C20" w:rsidRPr="0036509D" w14:paraId="6039A39D" w14:textId="77777777" w:rsidTr="0036509D">
        <w:trPr>
          <w:trHeight w:val="827"/>
        </w:trPr>
        <w:tc>
          <w:tcPr>
            <w:tcW w:w="323" w:type="dxa"/>
          </w:tcPr>
          <w:p w14:paraId="7A83F417" w14:textId="77777777" w:rsidR="00B26C20" w:rsidRPr="0036509D" w:rsidRDefault="008507C9">
            <w:pPr>
              <w:pStyle w:val="TableParagraph"/>
              <w:ind w:left="106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10"/>
                <w:sz w:val="24"/>
                <w:szCs w:val="24"/>
              </w:rPr>
              <w:t>4</w:t>
            </w:r>
          </w:p>
        </w:tc>
        <w:tc>
          <w:tcPr>
            <w:tcW w:w="4629" w:type="dxa"/>
          </w:tcPr>
          <w:p w14:paraId="1B87206E" w14:textId="77777777" w:rsidR="00B26C20" w:rsidRPr="0036509D" w:rsidRDefault="008507C9">
            <w:pPr>
              <w:pStyle w:val="TableParagraph"/>
              <w:ind w:left="107" w:right="141"/>
              <w:rPr>
                <w:sz w:val="24"/>
                <w:szCs w:val="24"/>
              </w:rPr>
            </w:pPr>
            <w:proofErr w:type="spellStart"/>
            <w:r w:rsidRPr="0036509D">
              <w:rPr>
                <w:color w:val="3B3B3B"/>
                <w:spacing w:val="-2"/>
                <w:sz w:val="24"/>
                <w:szCs w:val="24"/>
              </w:rPr>
              <w:t>Обґрунтуванн</w:t>
            </w:r>
            <w:proofErr w:type="spellEnd"/>
            <w:r w:rsidRPr="0036509D">
              <w:rPr>
                <w:color w:val="3B3B3B"/>
                <w:spacing w:val="-2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z w:val="24"/>
                <w:szCs w:val="24"/>
              </w:rPr>
              <w:t>я</w:t>
            </w:r>
            <w:r w:rsidRPr="0036509D">
              <w:rPr>
                <w:color w:val="3B3B3B"/>
                <w:spacing w:val="-11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z w:val="24"/>
                <w:szCs w:val="24"/>
              </w:rPr>
              <w:t>технічних</w:t>
            </w:r>
            <w:r w:rsidRPr="0036509D">
              <w:rPr>
                <w:color w:val="3B3B3B"/>
                <w:spacing w:val="-8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z w:val="24"/>
                <w:szCs w:val="24"/>
              </w:rPr>
              <w:t xml:space="preserve">та 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>якісних характеристик предмета закупівлі</w:t>
            </w:r>
          </w:p>
        </w:tc>
        <w:tc>
          <w:tcPr>
            <w:tcW w:w="10773" w:type="dxa"/>
          </w:tcPr>
          <w:p w14:paraId="69BA4B8D" w14:textId="77777777" w:rsidR="0036509D" w:rsidRPr="0036509D" w:rsidRDefault="0036509D" w:rsidP="0036509D">
            <w:pPr>
              <w:widowControl/>
              <w:ind w:firstLineChars="50" w:firstLine="120"/>
              <w:rPr>
                <w:sz w:val="24"/>
                <w:szCs w:val="24"/>
              </w:rPr>
            </w:pPr>
            <w:r w:rsidRPr="0036509D">
              <w:rPr>
                <w:rFonts w:eastAsia="SimSun"/>
                <w:color w:val="3C3C3C"/>
                <w:sz w:val="24"/>
                <w:szCs w:val="24"/>
                <w:lang w:eastAsia="zh-CN" w:bidi="ar"/>
              </w:rPr>
              <w:t>З</w:t>
            </w:r>
            <w:proofErr w:type="spellStart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>амовник</w:t>
            </w:r>
            <w:proofErr w:type="spellEnd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>здійснює</w:t>
            </w:r>
            <w:proofErr w:type="spellEnd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>закупівлю</w:t>
            </w:r>
            <w:proofErr w:type="spellEnd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>даного</w:t>
            </w:r>
            <w:proofErr w:type="spellEnd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>виду</w:t>
            </w:r>
            <w:proofErr w:type="spellEnd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>товару</w:t>
            </w:r>
            <w:proofErr w:type="spellEnd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>оскільки</w:t>
            </w:r>
            <w:proofErr w:type="spellEnd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>вони</w:t>
            </w:r>
            <w:proofErr w:type="spellEnd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>за</w:t>
            </w:r>
            <w:proofErr w:type="spellEnd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>своїми</w:t>
            </w:r>
            <w:proofErr w:type="spellEnd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>якісними</w:t>
            </w:r>
            <w:proofErr w:type="spellEnd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>та</w:t>
            </w:r>
            <w:proofErr w:type="spellEnd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>технічними</w:t>
            </w:r>
            <w:proofErr w:type="spellEnd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>характеристиками</w:t>
            </w:r>
            <w:proofErr w:type="spellEnd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>найбільше</w:t>
            </w:r>
            <w:proofErr w:type="spellEnd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3ED1B37F" w14:textId="758650AE" w:rsidR="00B26C20" w:rsidRPr="0036509D" w:rsidRDefault="0036509D" w:rsidP="0036509D">
            <w:pPr>
              <w:widowControl/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</w:pPr>
            <w:proofErr w:type="spellStart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>відповідають</w:t>
            </w:r>
            <w:proofErr w:type="spellEnd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>потребам</w:t>
            </w:r>
            <w:proofErr w:type="spellEnd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>та</w:t>
            </w:r>
            <w:proofErr w:type="spellEnd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>вимогам</w:t>
            </w:r>
            <w:proofErr w:type="spellEnd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6509D">
              <w:rPr>
                <w:rFonts w:eastAsia="SimSun"/>
                <w:color w:val="3C3C3C"/>
                <w:sz w:val="24"/>
                <w:szCs w:val="24"/>
                <w:lang w:val="en-US" w:eastAsia="zh-CN" w:bidi="ar"/>
              </w:rPr>
              <w:t>замовника</w:t>
            </w:r>
            <w:proofErr w:type="spellEnd"/>
          </w:p>
          <w:p w14:paraId="7E8A931E" w14:textId="77777777" w:rsidR="0036509D" w:rsidRPr="0036509D" w:rsidRDefault="0036509D" w:rsidP="0036509D">
            <w:pPr>
              <w:snapToGrid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6509D">
              <w:rPr>
                <w:rFonts w:eastAsia="Calibri"/>
                <w:color w:val="000000" w:themeColor="text1"/>
                <w:sz w:val="24"/>
                <w:szCs w:val="24"/>
              </w:rPr>
              <w:t xml:space="preserve">Обсяг закупівлі: </w:t>
            </w:r>
          </w:p>
          <w:p w14:paraId="253AD65E" w14:textId="77777777" w:rsidR="0036509D" w:rsidRPr="0036509D" w:rsidRDefault="0036509D" w:rsidP="0036509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6509D">
              <w:rPr>
                <w:b/>
                <w:color w:val="000000" w:themeColor="text1"/>
                <w:sz w:val="24"/>
                <w:szCs w:val="24"/>
              </w:rPr>
              <w:t xml:space="preserve">Плитка тротуарна «Ромб» ( не менше 60 мм) – 450,483 м2 з них: </w:t>
            </w:r>
          </w:p>
          <w:p w14:paraId="5D3EA059" w14:textId="77777777" w:rsidR="0036509D" w:rsidRPr="0036509D" w:rsidRDefault="0036509D" w:rsidP="0036509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509D">
              <w:rPr>
                <w:color w:val="000000" w:themeColor="text1"/>
                <w:sz w:val="24"/>
                <w:szCs w:val="24"/>
              </w:rPr>
              <w:t>плитка тротуарна «Ромб» ( не менше 60 мм)  жовта (або гірчична) – 150,161 м2</w:t>
            </w:r>
          </w:p>
          <w:p w14:paraId="469A6C1F" w14:textId="77777777" w:rsidR="0036509D" w:rsidRPr="0036509D" w:rsidRDefault="0036509D" w:rsidP="0036509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509D">
              <w:rPr>
                <w:color w:val="000000" w:themeColor="text1"/>
                <w:sz w:val="24"/>
                <w:szCs w:val="24"/>
              </w:rPr>
              <w:t>плитка тротуарна «Ромб» ( не менше 60 мм )червона (або коричнева) – 150,161 м2</w:t>
            </w:r>
          </w:p>
          <w:p w14:paraId="2D32A96B" w14:textId="77777777" w:rsidR="0036509D" w:rsidRPr="0036509D" w:rsidRDefault="0036509D" w:rsidP="0036509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509D">
              <w:rPr>
                <w:color w:val="000000" w:themeColor="text1"/>
                <w:sz w:val="24"/>
                <w:szCs w:val="24"/>
              </w:rPr>
              <w:t>плитка тротуарна «Ромб» ( не менше 60 мм) сіра – 150,161 м2</w:t>
            </w:r>
          </w:p>
          <w:p w14:paraId="45144F8E" w14:textId="77777777" w:rsidR="0036509D" w:rsidRPr="0036509D" w:rsidRDefault="0036509D" w:rsidP="0036509D">
            <w:pPr>
              <w:tabs>
                <w:tab w:val="left" w:pos="4062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6509D">
              <w:rPr>
                <w:b/>
                <w:color w:val="000000" w:themeColor="text1"/>
                <w:sz w:val="24"/>
                <w:szCs w:val="24"/>
              </w:rPr>
              <w:t>Характеристики:</w:t>
            </w:r>
            <w:r w:rsidRPr="0036509D">
              <w:rPr>
                <w:b/>
                <w:color w:val="000000" w:themeColor="text1"/>
                <w:sz w:val="24"/>
                <w:szCs w:val="24"/>
              </w:rPr>
              <w:tab/>
            </w:r>
          </w:p>
          <w:p w14:paraId="373CCBBC" w14:textId="77777777" w:rsidR="0036509D" w:rsidRPr="0036509D" w:rsidRDefault="0036509D" w:rsidP="0036509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509D">
              <w:rPr>
                <w:color w:val="000000" w:themeColor="text1"/>
                <w:sz w:val="24"/>
                <w:szCs w:val="24"/>
              </w:rPr>
              <w:t>Висота – не менше 60 мм.</w:t>
            </w:r>
          </w:p>
          <w:p w14:paraId="3260BA46" w14:textId="77777777" w:rsidR="0036509D" w:rsidRPr="0036509D" w:rsidRDefault="0036509D" w:rsidP="0036509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509D">
              <w:rPr>
                <w:color w:val="000000" w:themeColor="text1"/>
                <w:sz w:val="24"/>
                <w:szCs w:val="24"/>
              </w:rPr>
              <w:t xml:space="preserve">Марка бетону по морозостійкості не менше </w:t>
            </w:r>
            <w:r w:rsidRPr="0036509D">
              <w:rPr>
                <w:color w:val="000000" w:themeColor="text1"/>
                <w:sz w:val="24"/>
                <w:szCs w:val="24"/>
                <w:lang w:val="en-US"/>
              </w:rPr>
              <w:t>F</w:t>
            </w:r>
            <w:r w:rsidRPr="0036509D">
              <w:rPr>
                <w:color w:val="000000" w:themeColor="text1"/>
                <w:sz w:val="24"/>
                <w:szCs w:val="24"/>
              </w:rPr>
              <w:t>200</w:t>
            </w:r>
          </w:p>
          <w:p w14:paraId="43D6D424" w14:textId="77777777" w:rsidR="0036509D" w:rsidRPr="0036509D" w:rsidRDefault="0036509D" w:rsidP="0036509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509D">
              <w:rPr>
                <w:color w:val="000000" w:themeColor="text1"/>
                <w:sz w:val="24"/>
                <w:szCs w:val="24"/>
              </w:rPr>
              <w:t>Клас бетону від В25</w:t>
            </w:r>
          </w:p>
          <w:p w14:paraId="23953236" w14:textId="77777777" w:rsidR="0036509D" w:rsidRPr="0036509D" w:rsidRDefault="0036509D" w:rsidP="0036509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509D">
              <w:rPr>
                <w:color w:val="000000" w:themeColor="text1"/>
                <w:sz w:val="24"/>
                <w:szCs w:val="24"/>
              </w:rPr>
              <w:t xml:space="preserve">Колір : </w:t>
            </w:r>
          </w:p>
          <w:p w14:paraId="2DB3FFE2" w14:textId="77777777" w:rsidR="0036509D" w:rsidRPr="0036509D" w:rsidRDefault="0036509D" w:rsidP="0036509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509D">
              <w:rPr>
                <w:color w:val="000000" w:themeColor="text1"/>
                <w:sz w:val="24"/>
                <w:szCs w:val="24"/>
              </w:rPr>
              <w:t>жовта (або гірчична) – 150,161 м2</w:t>
            </w:r>
          </w:p>
          <w:p w14:paraId="6D6C58C4" w14:textId="77777777" w:rsidR="0036509D" w:rsidRPr="0036509D" w:rsidRDefault="0036509D" w:rsidP="0036509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509D">
              <w:rPr>
                <w:color w:val="000000" w:themeColor="text1"/>
                <w:sz w:val="24"/>
                <w:szCs w:val="24"/>
              </w:rPr>
              <w:t>червона (або коричнева)  – 150,161 м2</w:t>
            </w:r>
          </w:p>
          <w:p w14:paraId="709644F8" w14:textId="77777777" w:rsidR="0036509D" w:rsidRPr="0036509D" w:rsidRDefault="0036509D" w:rsidP="0036509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509D">
              <w:rPr>
                <w:color w:val="000000" w:themeColor="text1"/>
                <w:sz w:val="24"/>
                <w:szCs w:val="24"/>
              </w:rPr>
              <w:t>сіра – 150,161 м2</w:t>
            </w:r>
          </w:p>
          <w:p w14:paraId="4FE0E257" w14:textId="77777777" w:rsidR="0036509D" w:rsidRPr="0036509D" w:rsidRDefault="0036509D" w:rsidP="0036509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509D">
              <w:rPr>
                <w:color w:val="000000" w:themeColor="text1"/>
                <w:sz w:val="24"/>
                <w:szCs w:val="24"/>
              </w:rPr>
              <w:t>Поверхня: шорстка.</w:t>
            </w:r>
          </w:p>
          <w:p w14:paraId="01581460" w14:textId="77777777" w:rsidR="0036509D" w:rsidRPr="0036509D" w:rsidRDefault="0036509D" w:rsidP="0036509D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6509D">
              <w:rPr>
                <w:color w:val="000000" w:themeColor="text1"/>
                <w:sz w:val="24"/>
                <w:szCs w:val="24"/>
              </w:rPr>
              <w:t>Стираність</w:t>
            </w:r>
            <w:proofErr w:type="spellEnd"/>
            <w:r w:rsidRPr="0036509D">
              <w:rPr>
                <w:color w:val="000000" w:themeColor="text1"/>
                <w:sz w:val="24"/>
                <w:szCs w:val="24"/>
              </w:rPr>
              <w:t xml:space="preserve"> – не більше 0,7 г/см2</w:t>
            </w:r>
          </w:p>
          <w:p w14:paraId="2B126884" w14:textId="77777777" w:rsidR="0036509D" w:rsidRPr="0036509D" w:rsidRDefault="0036509D" w:rsidP="0036509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509D">
              <w:rPr>
                <w:color w:val="000000" w:themeColor="text1"/>
                <w:sz w:val="24"/>
                <w:szCs w:val="24"/>
              </w:rPr>
              <w:t>Водопоглинення – не більше 6%.</w:t>
            </w:r>
          </w:p>
          <w:p w14:paraId="42CE0476" w14:textId="3750DB76" w:rsidR="0036509D" w:rsidRPr="0036509D" w:rsidRDefault="0036509D">
            <w:pPr>
              <w:pStyle w:val="TableParagraph"/>
              <w:spacing w:line="270" w:lineRule="atLeast"/>
              <w:ind w:left="108" w:right="90"/>
              <w:rPr>
                <w:color w:val="000000"/>
                <w:sz w:val="24"/>
                <w:szCs w:val="24"/>
              </w:rPr>
            </w:pPr>
            <w:r w:rsidRPr="0036509D">
              <w:rPr>
                <w:color w:val="000000"/>
                <w:sz w:val="24"/>
                <w:szCs w:val="24"/>
                <w:shd w:val="clear" w:color="auto" w:fill="FFFFFF"/>
              </w:rPr>
              <w:t xml:space="preserve">Предмет закупівлі </w:t>
            </w:r>
            <w:r w:rsidRPr="0036509D">
              <w:rPr>
                <w:color w:val="000000"/>
                <w:sz w:val="24"/>
                <w:szCs w:val="24"/>
              </w:rPr>
              <w:t>поставляється, навантажується та розвантажується учасником-переможцем, за його рахунок.</w:t>
            </w:r>
          </w:p>
          <w:p w14:paraId="7FBD4D66" w14:textId="77777777" w:rsidR="0036509D" w:rsidRPr="0036509D" w:rsidRDefault="0036509D" w:rsidP="0036509D">
            <w:pPr>
              <w:snapToGrid w:val="0"/>
              <w:rPr>
                <w:sz w:val="24"/>
                <w:szCs w:val="24"/>
              </w:rPr>
            </w:pPr>
            <w:r w:rsidRPr="0036509D">
              <w:rPr>
                <w:sz w:val="24"/>
                <w:szCs w:val="24"/>
              </w:rPr>
              <w:t xml:space="preserve">Умови поставки - однією партією відповідно до замовлень Замовника. </w:t>
            </w:r>
          </w:p>
          <w:p w14:paraId="3400049A" w14:textId="29DE3695" w:rsidR="0036509D" w:rsidRPr="0036509D" w:rsidRDefault="0036509D" w:rsidP="0036509D">
            <w:pPr>
              <w:snapToGrid w:val="0"/>
              <w:rPr>
                <w:b/>
                <w:sz w:val="24"/>
                <w:szCs w:val="24"/>
              </w:rPr>
            </w:pPr>
            <w:r w:rsidRPr="0036509D">
              <w:rPr>
                <w:sz w:val="24"/>
                <w:szCs w:val="24"/>
              </w:rPr>
              <w:t xml:space="preserve">Строк поставки: </w:t>
            </w:r>
            <w:r w:rsidRPr="0036509D">
              <w:rPr>
                <w:b/>
                <w:sz w:val="24"/>
                <w:szCs w:val="24"/>
              </w:rPr>
              <w:t xml:space="preserve"> не пізніше 25.12.2025 року</w:t>
            </w:r>
          </w:p>
          <w:p w14:paraId="1FD06972" w14:textId="77777777" w:rsidR="00B26C20" w:rsidRPr="0036509D" w:rsidRDefault="00B26C20">
            <w:pPr>
              <w:pStyle w:val="TableParagraph"/>
              <w:spacing w:line="270" w:lineRule="atLeast"/>
              <w:ind w:left="108" w:right="90"/>
              <w:rPr>
                <w:sz w:val="24"/>
                <w:szCs w:val="24"/>
              </w:rPr>
            </w:pPr>
          </w:p>
        </w:tc>
      </w:tr>
      <w:tr w:rsidR="00B26C20" w:rsidRPr="0036509D" w14:paraId="45B3B37C" w14:textId="77777777" w:rsidTr="0036509D">
        <w:trPr>
          <w:trHeight w:val="607"/>
        </w:trPr>
        <w:tc>
          <w:tcPr>
            <w:tcW w:w="323" w:type="dxa"/>
          </w:tcPr>
          <w:p w14:paraId="03CDE15D" w14:textId="77777777" w:rsidR="00B26C20" w:rsidRPr="0036509D" w:rsidRDefault="00B26C20">
            <w:pPr>
              <w:pStyle w:val="TableParagraph"/>
              <w:ind w:left="106"/>
              <w:rPr>
                <w:color w:val="3B3B3B"/>
                <w:spacing w:val="-10"/>
                <w:sz w:val="24"/>
                <w:szCs w:val="24"/>
              </w:rPr>
            </w:pPr>
          </w:p>
        </w:tc>
        <w:tc>
          <w:tcPr>
            <w:tcW w:w="4629" w:type="dxa"/>
            <w:tcBorders>
              <w:bottom w:val="single" w:sz="4" w:space="0" w:color="auto"/>
            </w:tcBorders>
          </w:tcPr>
          <w:p w14:paraId="0D4AA3D8" w14:textId="34F87E02" w:rsidR="00B26C20" w:rsidRPr="0036509D" w:rsidRDefault="008507C9" w:rsidP="0036509D">
            <w:pPr>
              <w:pStyle w:val="TableParagraph"/>
              <w:ind w:left="107" w:right="603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2"/>
                <w:sz w:val="24"/>
                <w:szCs w:val="24"/>
              </w:rPr>
              <w:t>Очікувана вартість</w:t>
            </w:r>
            <w:r w:rsidR="0036509D">
              <w:rPr>
                <w:color w:val="3B3B3B"/>
                <w:spacing w:val="-2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>предмета</w:t>
            </w:r>
            <w:r w:rsidR="0036509D">
              <w:rPr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>закупівлі</w:t>
            </w: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26789116" w14:textId="6D3F8723" w:rsidR="00B26C20" w:rsidRPr="0036509D" w:rsidRDefault="0036509D" w:rsidP="007F08B8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36509D">
              <w:rPr>
                <w:rFonts w:eastAsia="sans-serif"/>
                <w:sz w:val="24"/>
                <w:szCs w:val="24"/>
                <w:shd w:val="clear" w:color="auto" w:fill="FFFFFF"/>
              </w:rPr>
              <w:t>310</w:t>
            </w:r>
            <w:r w:rsidR="007F08B8" w:rsidRPr="0036509D">
              <w:rPr>
                <w:rFonts w:eastAsia="sans-serif"/>
                <w:sz w:val="24"/>
                <w:szCs w:val="24"/>
                <w:shd w:val="clear" w:color="auto" w:fill="FFFFFF"/>
              </w:rPr>
              <w:t xml:space="preserve"> 000</w:t>
            </w:r>
            <w:r w:rsidR="008507C9" w:rsidRPr="0036509D">
              <w:rPr>
                <w:rFonts w:eastAsia="sans-serif"/>
                <w:sz w:val="24"/>
                <w:szCs w:val="24"/>
                <w:shd w:val="clear" w:color="auto" w:fill="FFFFFF"/>
              </w:rPr>
              <w:t xml:space="preserve"> </w:t>
            </w:r>
            <w:r w:rsidR="008507C9" w:rsidRPr="0036509D">
              <w:rPr>
                <w:sz w:val="24"/>
                <w:szCs w:val="24"/>
              </w:rPr>
              <w:t>грн.</w:t>
            </w:r>
            <w:r w:rsidR="008507C9" w:rsidRPr="0036509D">
              <w:rPr>
                <w:spacing w:val="50"/>
                <w:sz w:val="24"/>
                <w:szCs w:val="24"/>
              </w:rPr>
              <w:t xml:space="preserve"> </w:t>
            </w:r>
            <w:r w:rsidR="008507C9" w:rsidRPr="0036509D">
              <w:rPr>
                <w:sz w:val="24"/>
                <w:szCs w:val="24"/>
              </w:rPr>
              <w:t>з</w:t>
            </w:r>
            <w:r w:rsidR="008507C9" w:rsidRPr="0036509D">
              <w:rPr>
                <w:spacing w:val="-1"/>
                <w:sz w:val="24"/>
                <w:szCs w:val="24"/>
              </w:rPr>
              <w:t xml:space="preserve"> </w:t>
            </w:r>
            <w:r w:rsidR="008507C9" w:rsidRPr="0036509D">
              <w:rPr>
                <w:sz w:val="24"/>
                <w:szCs w:val="24"/>
              </w:rPr>
              <w:t>ПДВ,</w:t>
            </w:r>
            <w:r w:rsidR="008507C9" w:rsidRPr="0036509D">
              <w:rPr>
                <w:spacing w:val="-3"/>
                <w:sz w:val="24"/>
                <w:szCs w:val="24"/>
              </w:rPr>
              <w:t xml:space="preserve"> </w:t>
            </w:r>
            <w:r w:rsidR="00105CEC">
              <w:rPr>
                <w:sz w:val="20"/>
                <w:szCs w:val="20"/>
              </w:rPr>
              <w:t>Місцевий</w:t>
            </w:r>
            <w:r w:rsidR="00105CE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105CEC">
              <w:rPr>
                <w:sz w:val="20"/>
                <w:szCs w:val="20"/>
              </w:rPr>
              <w:t>бюджет,Ужгород</w:t>
            </w:r>
            <w:proofErr w:type="spellEnd"/>
            <w:r w:rsidR="00105CEC">
              <w:rPr>
                <w:sz w:val="20"/>
                <w:szCs w:val="20"/>
              </w:rPr>
              <w:t xml:space="preserve">, </w:t>
            </w:r>
            <w:r w:rsidR="00105CEC">
              <w:rPr>
                <w:spacing w:val="-2"/>
                <w:sz w:val="20"/>
                <w:szCs w:val="20"/>
              </w:rPr>
              <w:t xml:space="preserve"> </w:t>
            </w:r>
            <w:r w:rsidR="00105CEC">
              <w:rPr>
                <w:sz w:val="20"/>
                <w:szCs w:val="20"/>
              </w:rPr>
              <w:t>КПК</w:t>
            </w:r>
            <w:r w:rsidR="00105CEC">
              <w:rPr>
                <w:spacing w:val="-2"/>
                <w:sz w:val="20"/>
                <w:szCs w:val="20"/>
              </w:rPr>
              <w:t xml:space="preserve"> </w:t>
            </w:r>
            <w:r w:rsidR="00105CEC" w:rsidRPr="007F08B8">
              <w:rPr>
                <w:spacing w:val="-2"/>
                <w:sz w:val="20"/>
                <w:szCs w:val="20"/>
              </w:rPr>
              <w:t>1010, Надання дошкільної освіти</w:t>
            </w:r>
            <w:bookmarkStart w:id="1" w:name="_GoBack"/>
            <w:bookmarkEnd w:id="1"/>
          </w:p>
        </w:tc>
      </w:tr>
      <w:tr w:rsidR="00B26C20" w:rsidRPr="0036509D" w14:paraId="4226BDAB" w14:textId="77777777" w:rsidTr="0036509D">
        <w:trPr>
          <w:trHeight w:val="827"/>
        </w:trPr>
        <w:tc>
          <w:tcPr>
            <w:tcW w:w="323" w:type="dxa"/>
            <w:tcBorders>
              <w:right w:val="single" w:sz="4" w:space="0" w:color="auto"/>
            </w:tcBorders>
          </w:tcPr>
          <w:p w14:paraId="6AA0DDE1" w14:textId="77777777" w:rsidR="00B26C20" w:rsidRPr="0036509D" w:rsidRDefault="00B26C20">
            <w:pPr>
              <w:pStyle w:val="TableParagraph"/>
              <w:ind w:left="106"/>
              <w:rPr>
                <w:color w:val="3B3B3B"/>
                <w:spacing w:val="-10"/>
                <w:sz w:val="24"/>
                <w:szCs w:val="24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D0AF" w14:textId="77777777" w:rsidR="00B26C20" w:rsidRPr="0036509D" w:rsidRDefault="008507C9">
            <w:pPr>
              <w:pStyle w:val="TableParagraph"/>
              <w:spacing w:line="276" w:lineRule="exact"/>
              <w:ind w:left="107" w:right="203"/>
              <w:rPr>
                <w:sz w:val="24"/>
                <w:szCs w:val="24"/>
              </w:rPr>
            </w:pPr>
            <w:proofErr w:type="spellStart"/>
            <w:r w:rsidRPr="0036509D">
              <w:rPr>
                <w:color w:val="3B3B3B"/>
                <w:spacing w:val="-2"/>
                <w:sz w:val="24"/>
                <w:szCs w:val="24"/>
              </w:rPr>
              <w:t>Обґрунтуванн</w:t>
            </w:r>
            <w:proofErr w:type="spellEnd"/>
            <w:r w:rsidRPr="0036509D">
              <w:rPr>
                <w:color w:val="3B3B3B"/>
                <w:spacing w:val="-2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z w:val="24"/>
                <w:szCs w:val="24"/>
              </w:rPr>
              <w:t xml:space="preserve">я очікуваної 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>вартості предмета закупівлі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59D9" w14:textId="77777777" w:rsidR="00B26C20" w:rsidRPr="0036509D" w:rsidRDefault="008507C9">
            <w:pPr>
              <w:pStyle w:val="TableParagraph"/>
              <w:ind w:left="108" w:right="70"/>
              <w:jc w:val="both"/>
              <w:rPr>
                <w:sz w:val="24"/>
                <w:szCs w:val="24"/>
              </w:rPr>
            </w:pPr>
            <w:r w:rsidRPr="0036509D">
              <w:rPr>
                <w:color w:val="3B3B3B"/>
                <w:sz w:val="24"/>
                <w:szCs w:val="24"/>
              </w:rPr>
              <w:t>Очікувана вартість предмета закупівлі розрахована</w:t>
            </w:r>
            <w:r w:rsidRPr="0036509D">
              <w:rPr>
                <w:color w:val="3B3B3B"/>
                <w:spacing w:val="40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z w:val="24"/>
                <w:szCs w:val="24"/>
              </w:rPr>
              <w:t xml:space="preserve">шляхом порівняння ринкових цін у мережі Інтернет, у системі </w:t>
            </w:r>
            <w:proofErr w:type="spellStart"/>
            <w:r w:rsidRPr="0036509D">
              <w:rPr>
                <w:color w:val="3B3B3B"/>
                <w:sz w:val="24"/>
                <w:szCs w:val="24"/>
              </w:rPr>
              <w:t>Прозорро</w:t>
            </w:r>
            <w:proofErr w:type="spellEnd"/>
            <w:r w:rsidRPr="0036509D">
              <w:rPr>
                <w:color w:val="3B3B3B"/>
                <w:sz w:val="24"/>
                <w:szCs w:val="24"/>
              </w:rPr>
              <w:t>, а також на підставі комерційної пропозиції. Очікувана вартість розрахована та</w:t>
            </w:r>
            <w:r w:rsidRPr="0036509D">
              <w:rPr>
                <w:color w:val="3B3B3B"/>
                <w:spacing w:val="40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z w:val="24"/>
                <w:szCs w:val="24"/>
              </w:rPr>
              <w:t>надана у формі потреби відповідальним за формування потреби працівником.</w:t>
            </w:r>
          </w:p>
        </w:tc>
      </w:tr>
    </w:tbl>
    <w:p w14:paraId="385BAEB0" w14:textId="77777777" w:rsidR="00B26C20" w:rsidRDefault="00B26C20">
      <w:pPr>
        <w:rPr>
          <w:sz w:val="20"/>
          <w:szCs w:val="20"/>
        </w:rPr>
      </w:pPr>
    </w:p>
    <w:p w14:paraId="39A66F0E" w14:textId="77777777" w:rsidR="00B26C20" w:rsidRDefault="00B26C20">
      <w:pPr>
        <w:rPr>
          <w:sz w:val="20"/>
          <w:szCs w:val="20"/>
        </w:rPr>
      </w:pPr>
    </w:p>
    <w:p w14:paraId="3F27C684" w14:textId="1E0C6386" w:rsidR="00B26C20" w:rsidRDefault="008507C9">
      <w:pPr>
        <w:tabs>
          <w:tab w:val="left" w:pos="7364"/>
        </w:tabs>
        <w:ind w:left="284"/>
        <w:rPr>
          <w:sz w:val="20"/>
          <w:szCs w:val="20"/>
        </w:rPr>
        <w:sectPr w:rsidR="00B26C20">
          <w:type w:val="continuous"/>
          <w:pgSz w:w="16840" w:h="11910" w:orient="landscape"/>
          <w:pgMar w:top="284" w:right="760" w:bottom="141" w:left="0" w:header="708" w:footer="708" w:gutter="0"/>
          <w:cols w:space="720"/>
          <w:docGrid w:linePitch="299"/>
        </w:sectPr>
      </w:pPr>
      <w:r>
        <w:rPr>
          <w:color w:val="3B3B3B"/>
          <w:sz w:val="20"/>
          <w:szCs w:val="20"/>
        </w:rPr>
        <w:t>Уповноважена</w:t>
      </w:r>
      <w:r>
        <w:rPr>
          <w:color w:val="3B3B3B"/>
          <w:spacing w:val="-6"/>
          <w:sz w:val="20"/>
          <w:szCs w:val="20"/>
        </w:rPr>
        <w:t xml:space="preserve"> </w:t>
      </w:r>
      <w:r>
        <w:rPr>
          <w:color w:val="3B3B3B"/>
          <w:spacing w:val="-4"/>
          <w:sz w:val="20"/>
          <w:szCs w:val="20"/>
        </w:rPr>
        <w:t>особа</w:t>
      </w:r>
      <w:r>
        <w:rPr>
          <w:color w:val="3B3B3B"/>
          <w:sz w:val="20"/>
          <w:szCs w:val="20"/>
        </w:rPr>
        <w:tab/>
        <w:t>Тетяна ТРЕТИНИ</w:t>
      </w:r>
      <w:r w:rsidR="0036509D">
        <w:rPr>
          <w:color w:val="3B3B3B"/>
          <w:sz w:val="20"/>
          <w:szCs w:val="20"/>
        </w:rPr>
        <w:t>К</w:t>
      </w:r>
    </w:p>
    <w:p w14:paraId="4168C37D" w14:textId="77777777" w:rsidR="00B26C20" w:rsidRDefault="00B26C20">
      <w:pPr>
        <w:tabs>
          <w:tab w:val="left" w:pos="7364"/>
        </w:tabs>
        <w:rPr>
          <w:sz w:val="20"/>
          <w:szCs w:val="20"/>
        </w:rPr>
      </w:pPr>
    </w:p>
    <w:sectPr w:rsidR="00B26C20">
      <w:pgSz w:w="16840" w:h="11910" w:orient="landscape"/>
      <w:pgMar w:top="1417" w:right="380" w:bottom="141" w:left="28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13DBC"/>
    <w:multiLevelType w:val="multilevel"/>
    <w:tmpl w:val="16669F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36E"/>
    <w:rsid w:val="00105CEC"/>
    <w:rsid w:val="0036509D"/>
    <w:rsid w:val="0050494C"/>
    <w:rsid w:val="005C238D"/>
    <w:rsid w:val="005E41F5"/>
    <w:rsid w:val="00716519"/>
    <w:rsid w:val="007F08B8"/>
    <w:rsid w:val="008507C9"/>
    <w:rsid w:val="008F1F13"/>
    <w:rsid w:val="00AC6B88"/>
    <w:rsid w:val="00B26C20"/>
    <w:rsid w:val="00C030B5"/>
    <w:rsid w:val="00C768C8"/>
    <w:rsid w:val="00D248C9"/>
    <w:rsid w:val="00DA593C"/>
    <w:rsid w:val="00E0436E"/>
    <w:rsid w:val="00FF3A2F"/>
    <w:rsid w:val="3DA3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D1C0"/>
  <w15:docId w15:val="{51B73C5C-64C2-4FBF-80AB-6119A210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36509D"/>
    <w:pPr>
      <w:keepNext/>
      <w:widowControl/>
      <w:suppressAutoHyphens/>
      <w:autoSpaceDE/>
      <w:autoSpaceDN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62"/>
      <w:ind w:left="379" w:right="509"/>
      <w:jc w:val="center"/>
    </w:pPr>
    <w:rPr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semiHidden/>
    <w:rsid w:val="0036509D"/>
    <w:rPr>
      <w:rFonts w:asciiTheme="minorHAnsi" w:eastAsiaTheme="minorEastAsia" w:hAnsiTheme="minorHAnsi" w:cstheme="minorBidi"/>
      <w:b/>
      <w:bCs/>
      <w:sz w:val="28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4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5</cp:revision>
  <dcterms:created xsi:type="dcterms:W3CDTF">2025-11-30T17:03:00Z</dcterms:created>
  <dcterms:modified xsi:type="dcterms:W3CDTF">2025-11-30T19:25:00Z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WPS Office Сообщество</vt:lpwstr>
  </property>
  <property fmtid="{D5CDD505-2E9C-101B-9397-08002B2CF9AE}" pid="4" name="LastSaved">
    <vt:filetime>2025-09-08T00:00:00Z</vt:filetime>
  </property>
  <property fmtid="{D5CDD505-2E9C-101B-9397-08002B2CF9AE}" pid="5" name="SourceModified">
    <vt:lpwstr>D:20250724090132+06'01'</vt:lpwstr>
  </property>
  <property fmtid="{D5CDD505-2E9C-101B-9397-08002B2CF9AE}" pid="6" name="KSOProductBuildVer">
    <vt:lpwstr>1033-12.2.0.22549</vt:lpwstr>
  </property>
  <property fmtid="{D5CDD505-2E9C-101B-9397-08002B2CF9AE}" pid="7" name="ICV">
    <vt:lpwstr>A2E75537B7F64592A19B6203FD3F6E67_12</vt:lpwstr>
  </property>
</Properties>
</file>