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D7" w:rsidRDefault="00A632D7" w:rsidP="00A632D7">
      <w:pPr>
        <w:pStyle w:val="1"/>
        <w:shd w:val="clear" w:color="auto" w:fill="FFFFFF"/>
        <w:spacing w:before="0" w:beforeAutospacing="0" w:after="600" w:afterAutospacing="0" w:line="300" w:lineRule="atLeast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Насилля в дошкільному навчальному закладі</w:t>
      </w:r>
    </w:p>
    <w:p w:rsidR="00A632D7" w:rsidRDefault="00A632D7" w:rsidP="00A632D7">
      <w:pPr>
        <w:pStyle w:val="3"/>
        <w:shd w:val="clear" w:color="auto" w:fill="FFFFFF"/>
        <w:spacing w:before="480"/>
        <w:rPr>
          <w:rFonts w:ascii="Arial" w:hAnsi="Arial" w:cs="Arial"/>
          <w:b w:val="0"/>
          <w:bCs w:val="0"/>
          <w:i/>
          <w:iCs/>
          <w:color w:val="121921"/>
          <w:sz w:val="30"/>
          <w:szCs w:val="30"/>
        </w:rPr>
      </w:pPr>
      <w:r>
        <w:rPr>
          <w:rFonts w:ascii="Arial" w:hAnsi="Arial" w:cs="Arial"/>
          <w:b w:val="0"/>
          <w:bCs w:val="0"/>
          <w:i/>
          <w:iCs/>
          <w:color w:val="121921"/>
          <w:sz w:val="30"/>
          <w:szCs w:val="30"/>
        </w:rPr>
        <w:t>Що треба знати батькам про насилля серед малюків, а також поради про те, як вирішити цю проблему</w:t>
      </w:r>
    </w:p>
    <w:p w:rsidR="00A632D7" w:rsidRDefault="00A632D7" w:rsidP="00A632D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4352925" cy="3219450"/>
            <wp:effectExtent l="19050" t="0" r="9525" b="0"/>
            <wp:docPr id="11" name="Рисунок 27" descr="Насилля в дошкільному навчальному заклад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Насилля в дошкільному навчальному заклад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D7" w:rsidRPr="0070448E" w:rsidRDefault="00A632D7" w:rsidP="00A632D7">
      <w:pPr>
        <w:pStyle w:val="a3"/>
        <w:shd w:val="clear" w:color="auto" w:fill="FFFFFF"/>
        <w:spacing w:line="336" w:lineRule="atLeast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 xml:space="preserve">Більшість людей вважають, що фізична агресія й соціальне насилля, характерні для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булінгу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(англ.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bullying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– агресивне переслідування, цькування, залякування тощо), починають проявлятися приблизно з кінця початкової школи і продовжуються протягом усього періоду середньої школи. Але, хочете вірте, хочете – ні,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серед дітей дошкільного віку розповсюджений набагато більше, ніж ви можете припустити. Оскільки така поведінка асоціюється, як правило, з дорослими дітьми, вона часто упускається з очей у ранньому віці, коли досить важко відрізнити абсолютно нормальні соціальні експерименти й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на ранніх стадіях формування.</w:t>
      </w:r>
      <w:r w:rsidRPr="0070448E">
        <w:rPr>
          <w:rFonts w:ascii="Arial" w:hAnsi="Arial" w:cs="Arial"/>
          <w:color w:val="121921"/>
          <w:sz w:val="32"/>
          <w:szCs w:val="32"/>
        </w:rPr>
        <w:br/>
        <w:t xml:space="preserve">«Я була приголомшена, коли побачила, як часто діти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трьох-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і чотирьохрічного віку, особливо хлопчики, думаючи, що я нічого не бачу, б’ють і штовхають інших дітей у групі», – розповідає педагог дошкільної освіти Сандра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Боуден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. Але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– це ж не тільки фізична агресія,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може здійснюватись і через соціальний тиск, наприклад, коли група дівчаток неодноразово й демонстративно відмовляється грати з іншою дівчинкою, або це можуть бути словесні нападки, такі як безперервні </w:t>
      </w:r>
      <w:r w:rsidRPr="0070448E">
        <w:rPr>
          <w:rFonts w:ascii="Arial" w:hAnsi="Arial" w:cs="Arial"/>
          <w:color w:val="121921"/>
          <w:sz w:val="32"/>
          <w:szCs w:val="32"/>
        </w:rPr>
        <w:lastRenderedPageBreak/>
        <w:t>насміхання та висміювання.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  <w:t>Загалом, певний ступінь ситуативних ударів рукою, щипання й ін. у дітей дошкільного віку «вважається» нормальним і може бути проявом самоствердження. Однак, якщо дітям подобається спостерігати, як іншій людині погано, вони можуть свідомо й систематично знаходити способи, щоби завдати шкоди своїм «жертвам», навіть до того, що стануть насміхатись над ними, коли роблять свій поганий учинок.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може викликати в дітей сильний стрес, страх і тривогу. До того ж така поведінка впливає не тільки на «жертв». Результати дослідження показують, що ті, хто в дитинстві був хуліганом, у майбутньому частіше, ніж інші, вживають наркотики та алкоголь, ображають своїх друзів, зв’язуються зі злочинністю й мають проблеми у взаємостосунках з однолітками.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  <w:t xml:space="preserve">Ваша маленька дитина піддається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булінгу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>, якщо: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їй раптом страшно йти в дитячий садок;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вона скаржиться на головні болі або болі в животі без будь-якої причини;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чіпляється за вас і проявляє плаксивість;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приходить додому із травмами, які не може пояснити;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залишається на самоті або впадає у стан депресії;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розповідає про якусь дитину, яка робить їй всілякі пакості;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має труднощі з концентрацією уваги;</w:t>
      </w:r>
    </w:p>
    <w:p w:rsidR="00A632D7" w:rsidRPr="0070448E" w:rsidRDefault="00A632D7" w:rsidP="00A6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>уникає зорового контакту, коли ви питаєте її про дитячий садок.</w:t>
      </w:r>
    </w:p>
    <w:p w:rsidR="00A632D7" w:rsidRPr="0070448E" w:rsidRDefault="00A632D7" w:rsidP="00A632D7">
      <w:pPr>
        <w:pStyle w:val="a3"/>
        <w:shd w:val="clear" w:color="auto" w:fill="FFFFFF"/>
        <w:spacing w:line="336" w:lineRule="atLeast"/>
        <w:rPr>
          <w:rStyle w:val="a4"/>
          <w:rFonts w:ascii="Arial" w:hAnsi="Arial" w:cs="Arial"/>
          <w:color w:val="121921"/>
          <w:sz w:val="32"/>
          <w:szCs w:val="32"/>
        </w:rPr>
      </w:pPr>
      <w:r w:rsidRPr="0070448E">
        <w:rPr>
          <w:rFonts w:ascii="Arial" w:hAnsi="Arial" w:cs="Arial"/>
          <w:color w:val="121921"/>
          <w:sz w:val="32"/>
          <w:szCs w:val="32"/>
        </w:rPr>
        <w:t xml:space="preserve">Що повинні робити батьки, якщо в дошкільному закладі їх дитини має місце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>? Нижче наводяться поради, що допоможуть батькам впоратися із ситуацією, що виникла.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Style w:val="a4"/>
          <w:rFonts w:ascii="Arial" w:eastAsiaTheme="majorEastAsia" w:hAnsi="Arial" w:cs="Arial"/>
          <w:color w:val="121921"/>
          <w:sz w:val="32"/>
          <w:szCs w:val="32"/>
        </w:rPr>
        <w:t>1. Комунікація (спілкування) – це ключ. </w:t>
      </w:r>
      <w:r w:rsidRPr="0070448E">
        <w:rPr>
          <w:rFonts w:ascii="Arial" w:hAnsi="Arial" w:cs="Arial"/>
          <w:color w:val="121921"/>
          <w:sz w:val="32"/>
          <w:szCs w:val="32"/>
        </w:rPr>
        <w:t xml:space="preserve">Якщо ви підозрюєте, що ваша дитина піддається в дитячому садку знущанням, дайте їй зрозуміти, що ви зможете їй допомогти, якщо вона докладно розповість про все. Якщо ваша дитина виглядає наляканою чи збентеженою, використовуйте книги в якості легкого доступу до неї, щоб налагодити ваше спілкування природним чином. Деякі художні твори для дітей звертаються до цієї тематики. Як тільки ваша дитина розкриє вам усі подробиці про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, зберігайте </w:t>
      </w:r>
      <w:r w:rsidRPr="0070448E">
        <w:rPr>
          <w:rFonts w:ascii="Arial" w:hAnsi="Arial" w:cs="Arial"/>
          <w:color w:val="121921"/>
          <w:sz w:val="32"/>
          <w:szCs w:val="32"/>
        </w:rPr>
        <w:lastRenderedPageBreak/>
        <w:t>спокій, не сваріть її та не засуджуйте, обов’язково поясніть, що ви неодмінно допоможете припинити це насилля.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Style w:val="a4"/>
          <w:rFonts w:ascii="Arial" w:eastAsiaTheme="majorEastAsia" w:hAnsi="Arial" w:cs="Arial"/>
          <w:color w:val="121921"/>
          <w:sz w:val="32"/>
          <w:szCs w:val="32"/>
        </w:rPr>
        <w:t>2. Порозмовляйте з вихователем.</w:t>
      </w:r>
      <w:r w:rsidRPr="0070448E">
        <w:rPr>
          <w:rFonts w:ascii="Arial" w:hAnsi="Arial" w:cs="Arial"/>
          <w:color w:val="121921"/>
          <w:sz w:val="32"/>
          <w:szCs w:val="32"/>
        </w:rPr>
        <w:t xml:space="preserve"> «Навіть не дивлячись на те, що в дошкільних і подібних їм дитячих закладах дорослі завжди знаходяться поруч з дітьми, за такою великою кількістю малюків, які безперервно бігають навкруги, прослідкувати просто нереально», – каже колишній вихователь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Трисія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Янг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>. І, оскільки маленькі хулігани віддають перевагу тому, щоб ображати дітей, коли дорослі не дивляться, важливо порозмовляти з вихователем і ввести один одного в курс справи, щоб у подальшому він був більш уважним і вже прицільно спостерігав за певними дітьми.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</w:r>
    </w:p>
    <w:p w:rsidR="00A632D7" w:rsidRPr="0070448E" w:rsidRDefault="00A632D7" w:rsidP="00A632D7">
      <w:pPr>
        <w:pStyle w:val="a3"/>
        <w:shd w:val="clear" w:color="auto" w:fill="FFFFFF"/>
        <w:spacing w:line="336" w:lineRule="atLeast"/>
        <w:rPr>
          <w:rFonts w:ascii="Arial" w:hAnsi="Arial" w:cs="Arial"/>
          <w:color w:val="121921"/>
          <w:sz w:val="32"/>
          <w:szCs w:val="32"/>
        </w:rPr>
      </w:pPr>
      <w:r w:rsidRPr="0070448E">
        <w:rPr>
          <w:rStyle w:val="a4"/>
          <w:rFonts w:ascii="Arial" w:eastAsiaTheme="majorEastAsia" w:hAnsi="Arial" w:cs="Arial"/>
          <w:color w:val="121921"/>
          <w:sz w:val="32"/>
          <w:szCs w:val="32"/>
        </w:rPr>
        <w:t>3. Використовуйте політику відкритих дверей.</w:t>
      </w:r>
      <w:r w:rsidRPr="0070448E">
        <w:rPr>
          <w:rFonts w:ascii="Arial" w:hAnsi="Arial" w:cs="Arial"/>
          <w:color w:val="121921"/>
          <w:sz w:val="32"/>
          <w:szCs w:val="32"/>
        </w:rPr>
        <w:t> У найавторитетніших дитячих садках і дошкільних закладах існує політика відкритих дверей, що дозволяє батькам приходити в будь-який час. Тому періодично без попередження навідуйтесь у групу вашої дитини. Ці неочікувані візити будуть тримати працівників дитячого садка в тонусі й зменшать імовірність того, що ваша дитина буде страждати від якогось хулігана.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Style w:val="a4"/>
          <w:rFonts w:ascii="Arial" w:eastAsiaTheme="majorEastAsia" w:hAnsi="Arial" w:cs="Arial"/>
          <w:color w:val="121921"/>
          <w:sz w:val="32"/>
          <w:szCs w:val="32"/>
        </w:rPr>
        <w:t>4. Заплануйте переговори з батьками.</w:t>
      </w:r>
      <w:r w:rsidRPr="0070448E">
        <w:rPr>
          <w:rFonts w:ascii="Arial" w:hAnsi="Arial" w:cs="Arial"/>
          <w:color w:val="121921"/>
          <w:sz w:val="32"/>
          <w:szCs w:val="32"/>
        </w:rPr>
        <w:t xml:space="preserve"> Коли маленькі діти вдаються до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булінгу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>, їхня поведінка частіше за все запозичується з домашнього досвіду, тобто у своїй родині вони можуть стати свідками домашнього насилля, дивитися жорстокі телешоу, чути як їхні брати та сестри висміюють інших дітей або самі бути жертвами насилля. Тож порозмовляйте з адміністрацією дошкільного закладу і призначте зустріч з батьками маленького хулігана, звернувши їхню увагу на його поведінку, але не дивуйтесь, якщо його батьки не будуть вас слухати, будуть проявляти байдужість чи почнуть все заперечувати.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Style w:val="a4"/>
          <w:rFonts w:ascii="Arial" w:eastAsiaTheme="majorEastAsia" w:hAnsi="Arial" w:cs="Arial"/>
          <w:color w:val="121921"/>
          <w:sz w:val="32"/>
          <w:szCs w:val="32"/>
        </w:rPr>
        <w:t>5. Навчіть вашу дитину захищатись від хуліганів.</w:t>
      </w:r>
      <w:r w:rsidRPr="0070448E">
        <w:rPr>
          <w:rFonts w:ascii="Arial" w:hAnsi="Arial" w:cs="Arial"/>
          <w:color w:val="121921"/>
          <w:sz w:val="32"/>
          <w:szCs w:val="32"/>
        </w:rPr>
        <w:t xml:space="preserve"> Дайте своїй дитині певні психологічні інструменти, які вона зможе використовувати при контакті з хуліганом. Навчіть її достойно триматись, дивитись прямо в очі кривднику, розповідати дорослим про те, що сталось, та уникати самотності (бути </w:t>
      </w:r>
      <w:r w:rsidRPr="0070448E">
        <w:rPr>
          <w:rFonts w:ascii="Arial" w:hAnsi="Arial" w:cs="Arial"/>
          <w:color w:val="121921"/>
          <w:sz w:val="32"/>
          <w:szCs w:val="32"/>
        </w:rPr>
        <w:lastRenderedPageBreak/>
        <w:t>завжди поруч з іншими дітьми). Ви також можете розширити можливості дитини, запропонувавши їй пограти в рольові ігри. Так вона зможе попрактикуватись у тому, що має намір зробити в подібній ситуації наступним разом. Упевнені в собі діти мають менше шансів стати мішенню для хуліганів, тому знайдіть способи, щоб забезпечити вашій дитині адекватну самооцінку. Ви можете допомогти їй зав’язати дружні стосунки поза межами дошкільного закладу і залучити її до тих видів активності, що зможуть підвищити її впевненість у собі.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Style w:val="a4"/>
          <w:rFonts w:ascii="Arial" w:eastAsiaTheme="majorEastAsia" w:hAnsi="Arial" w:cs="Arial"/>
          <w:color w:val="121921"/>
          <w:sz w:val="32"/>
          <w:szCs w:val="32"/>
        </w:rPr>
        <w:t>6. Розгляньте перехід в іншу групу.</w:t>
      </w:r>
      <w:r w:rsidRPr="0070448E">
        <w:rPr>
          <w:rFonts w:ascii="Arial" w:hAnsi="Arial" w:cs="Arial"/>
          <w:color w:val="121921"/>
          <w:sz w:val="32"/>
          <w:szCs w:val="32"/>
        </w:rPr>
        <w:t xml:space="preserve"> Іноді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може бути настільки агресивним, що всі ваші зусилля так і не будуть успішними. Тому, якщо вам не вдасться нічого добитись, порозмовляйте з адміністрацією на предмет переходу вашої дитини до іншої групи. Якщо ж і це не вдасться зробити, тоді краще забрати вашу дитину із цього дитячого садка.</w:t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r w:rsidRPr="0070448E">
        <w:rPr>
          <w:rFonts w:ascii="Arial" w:hAnsi="Arial" w:cs="Arial"/>
          <w:color w:val="121921"/>
          <w:sz w:val="32"/>
          <w:szCs w:val="32"/>
        </w:rPr>
        <w:br/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Булінг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у дошкільному середовищі відбувається набагато частіше, ніж повинен. І якщо ваша дитина стала однією із «жертв», не кажіть їй, щоб вона стала більш «жорсткою» і не примушуйте її розв’язувати цю проблему самостійно. Уживайте </w:t>
      </w:r>
      <w:proofErr w:type="spellStart"/>
      <w:r w:rsidRPr="0070448E">
        <w:rPr>
          <w:rFonts w:ascii="Arial" w:hAnsi="Arial" w:cs="Arial"/>
          <w:color w:val="121921"/>
          <w:sz w:val="32"/>
          <w:szCs w:val="32"/>
        </w:rPr>
        <w:t>всих</w:t>
      </w:r>
      <w:proofErr w:type="spellEnd"/>
      <w:r w:rsidRPr="0070448E">
        <w:rPr>
          <w:rFonts w:ascii="Arial" w:hAnsi="Arial" w:cs="Arial"/>
          <w:color w:val="121921"/>
          <w:sz w:val="32"/>
          <w:szCs w:val="32"/>
        </w:rPr>
        <w:t xml:space="preserve"> заходів, щоб захистити вашого малюка, здійснюйте візити в дитячий садок і давайте дитині інструменти, які не тільки стануть їй у пригоді в ранньому дитинстві, а й допоможуть уникнути знущань у майбутньому.</w:t>
      </w:r>
    </w:p>
    <w:p w:rsidR="00A632D7" w:rsidRPr="00A632D7" w:rsidRDefault="00A632D7" w:rsidP="00A632D7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sz w:val="30"/>
          <w:szCs w:val="30"/>
        </w:rPr>
      </w:pPr>
      <w:hyperlink r:id="rId6" w:tooltip="Поділитись у Facebook" w:history="1">
        <w:r w:rsidRPr="00A632D7">
          <w:rPr>
            <w:bdr w:val="none" w:sz="0" w:space="0" w:color="auto" w:frame="1"/>
          </w:rPr>
          <w:br/>
        </w:r>
      </w:hyperlink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Style w:val="a4"/>
          <w:rFonts w:ascii="Arial" w:eastAsiaTheme="majorEastAsia" w:hAnsi="Arial" w:cs="Arial"/>
          <w:sz w:val="32"/>
          <w:szCs w:val="32"/>
        </w:rPr>
        <w:t xml:space="preserve">Що таке </w:t>
      </w:r>
      <w:proofErr w:type="spellStart"/>
      <w:r w:rsidRPr="00A632D7">
        <w:rPr>
          <w:rStyle w:val="a4"/>
          <w:rFonts w:ascii="Arial" w:eastAsiaTheme="majorEastAsia" w:hAnsi="Arial" w:cs="Arial"/>
          <w:sz w:val="32"/>
          <w:szCs w:val="32"/>
        </w:rPr>
        <w:t>“булінг”</w:t>
      </w:r>
      <w:proofErr w:type="spellEnd"/>
      <w:r w:rsidRPr="00A632D7">
        <w:rPr>
          <w:rStyle w:val="a4"/>
          <w:rFonts w:ascii="Arial" w:eastAsiaTheme="majorEastAsia" w:hAnsi="Arial" w:cs="Arial"/>
          <w:sz w:val="32"/>
          <w:szCs w:val="32"/>
        </w:rPr>
        <w:t xml:space="preserve"> та чому про нього треба знати всім батькам!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sz w:val="32"/>
          <w:szCs w:val="32"/>
        </w:rPr>
      </w:pP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– це відносно новий термін для пересічного громадянина, зміст якого кожен із нас не просто знає, а в більшості випадків стикався з цим явищем у дитинстві.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може проявлятись у вигляді психологічного тиску (образи, приниження, погрози, ігнорування тощо) та фізичних знущань (удари, поштовхи, принизливий фізичний контакт, побиття та інше). Не рідко фізичний і психологічний тиск об’єднуються. Від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страждають і агресори, і жертви. Всі вони переживають емоційні проблеми, не вміють будувати стосунки з людьми, </w:t>
      </w:r>
      <w:r w:rsidRPr="00A632D7">
        <w:rPr>
          <w:rFonts w:ascii="Arial" w:hAnsi="Arial" w:cs="Arial"/>
          <w:color w:val="222222"/>
          <w:sz w:val="32"/>
          <w:szCs w:val="32"/>
        </w:rPr>
        <w:lastRenderedPageBreak/>
        <w:t xml:space="preserve">мають проблеми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психо-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емоційного розвитку. Вони потребуватимуть підтримки дорослих, які б допомогли їм розвинути здорові відношення з людьми не лише у </w:t>
      </w:r>
      <w:r w:rsidRPr="00A632D7">
        <w:rPr>
          <w:rFonts w:ascii="Arial" w:hAnsi="Arial" w:cs="Arial"/>
          <w:sz w:val="32"/>
          <w:szCs w:val="32"/>
        </w:rPr>
        <w:t>школі, але й протягом усього їх подальшого життя.</w:t>
      </w: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0"/>
          <w:szCs w:val="30"/>
        </w:rPr>
      </w:pPr>
      <w:r w:rsidRPr="0070448E">
        <w:rPr>
          <w:rStyle w:val="a5"/>
          <w:rFonts w:ascii="Arial" w:hAnsi="Arial" w:cs="Arial"/>
          <w:b/>
          <w:bCs/>
          <w:i w:val="0"/>
          <w:sz w:val="32"/>
          <w:szCs w:val="32"/>
        </w:rPr>
        <w:t xml:space="preserve">Чому діти стають жертвами </w:t>
      </w:r>
      <w:proofErr w:type="spellStart"/>
      <w:r w:rsidRPr="0070448E">
        <w:rPr>
          <w:rStyle w:val="a5"/>
          <w:rFonts w:ascii="Arial" w:hAnsi="Arial" w:cs="Arial"/>
          <w:b/>
          <w:bCs/>
          <w:i w:val="0"/>
          <w:sz w:val="32"/>
          <w:szCs w:val="32"/>
        </w:rPr>
        <w:t>булінгу</w:t>
      </w:r>
      <w:proofErr w:type="spellEnd"/>
      <w:r w:rsidRPr="0070448E">
        <w:rPr>
          <w:rStyle w:val="a5"/>
          <w:rFonts w:ascii="Arial" w:hAnsi="Arial" w:cs="Arial"/>
          <w:b/>
          <w:bCs/>
          <w:i w:val="0"/>
          <w:sz w:val="32"/>
          <w:szCs w:val="32"/>
        </w:rPr>
        <w:t>? Психологи визначають декілька основних причин</w:t>
      </w:r>
      <w:r w:rsidRPr="00A632D7">
        <w:rPr>
          <w:rStyle w:val="a5"/>
          <w:rFonts w:ascii="Arial" w:hAnsi="Arial" w:cs="Arial"/>
          <w:b/>
          <w:bCs/>
          <w:sz w:val="30"/>
          <w:szCs w:val="30"/>
        </w:rPr>
        <w:t>: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i/>
          <w:color w:val="222222"/>
          <w:sz w:val="32"/>
          <w:szCs w:val="32"/>
        </w:rPr>
      </w:pPr>
      <w:r w:rsidRPr="00A632D7">
        <w:rPr>
          <w:rFonts w:ascii="Arial" w:hAnsi="Arial" w:cs="Arial"/>
          <w:i/>
          <w:color w:val="222222"/>
          <w:sz w:val="30"/>
          <w:szCs w:val="30"/>
        </w:rPr>
        <w:t>· </w:t>
      </w:r>
      <w:r w:rsidRPr="00A632D7">
        <w:rPr>
          <w:rStyle w:val="a5"/>
          <w:rFonts w:ascii="Arial" w:hAnsi="Arial" w:cs="Arial"/>
          <w:i w:val="0"/>
          <w:color w:val="222222"/>
          <w:sz w:val="32"/>
          <w:szCs w:val="32"/>
        </w:rPr>
        <w:t xml:space="preserve">Занижена самооцінка. Навіть якщо дитина виявляє її через </w:t>
      </w:r>
      <w:proofErr w:type="spellStart"/>
      <w:r w:rsidRPr="00A632D7">
        <w:rPr>
          <w:rStyle w:val="a5"/>
          <w:rFonts w:ascii="Arial" w:hAnsi="Arial" w:cs="Arial"/>
          <w:i w:val="0"/>
          <w:color w:val="222222"/>
          <w:sz w:val="32"/>
          <w:szCs w:val="32"/>
        </w:rPr>
        <w:t>нарцисизм</w:t>
      </w:r>
      <w:proofErr w:type="spellEnd"/>
      <w:r w:rsidRPr="00A632D7">
        <w:rPr>
          <w:rStyle w:val="a5"/>
          <w:rFonts w:ascii="Arial" w:hAnsi="Arial" w:cs="Arial"/>
          <w:i w:val="0"/>
          <w:color w:val="222222"/>
          <w:sz w:val="32"/>
          <w:szCs w:val="32"/>
        </w:rPr>
        <w:t>, надмірну відкритість, зверхність.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i/>
          <w:color w:val="222222"/>
          <w:sz w:val="32"/>
          <w:szCs w:val="32"/>
        </w:rPr>
      </w:pPr>
      <w:r w:rsidRPr="00A632D7">
        <w:rPr>
          <w:rFonts w:ascii="Arial" w:hAnsi="Arial" w:cs="Arial"/>
          <w:i/>
          <w:color w:val="222222"/>
          <w:sz w:val="32"/>
          <w:szCs w:val="32"/>
        </w:rPr>
        <w:t>· </w:t>
      </w:r>
      <w:r w:rsidRPr="00A632D7">
        <w:rPr>
          <w:rStyle w:val="a5"/>
          <w:rFonts w:ascii="Arial" w:hAnsi="Arial" w:cs="Arial"/>
          <w:i w:val="0"/>
          <w:color w:val="222222"/>
          <w:sz w:val="32"/>
          <w:szCs w:val="32"/>
        </w:rPr>
        <w:t xml:space="preserve">Домашня атмосфера. Дуже часто жертвами </w:t>
      </w:r>
      <w:proofErr w:type="spellStart"/>
      <w:r w:rsidRPr="00A632D7">
        <w:rPr>
          <w:rStyle w:val="a5"/>
          <w:rFonts w:ascii="Arial" w:hAnsi="Arial" w:cs="Arial"/>
          <w:i w:val="0"/>
          <w:color w:val="222222"/>
          <w:sz w:val="32"/>
          <w:szCs w:val="32"/>
        </w:rPr>
        <w:t>булінгу</w:t>
      </w:r>
      <w:proofErr w:type="spellEnd"/>
      <w:r w:rsidRPr="00A632D7">
        <w:rPr>
          <w:rStyle w:val="a5"/>
          <w:rFonts w:ascii="Arial" w:hAnsi="Arial" w:cs="Arial"/>
          <w:i w:val="0"/>
          <w:color w:val="222222"/>
          <w:sz w:val="32"/>
          <w:szCs w:val="32"/>
        </w:rPr>
        <w:t xml:space="preserve"> стають діти, яких вдома принижують, знецінюють, ображають. Або є родини, де дитину звикли жаліти – нещасна, хвора, росте без батька…Школа і садок — каталізатор домашніх проблем. Тож, якщо дитина звикла отримати більше уваги до себе, поблажливість батьків, коли вона бідна й нещасна, то вона буде створювати навколо себе таку ж атмосферу і в школі.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i/>
          <w:sz w:val="30"/>
          <w:szCs w:val="30"/>
        </w:rPr>
      </w:pPr>
      <w:r w:rsidRPr="00A632D7">
        <w:rPr>
          <w:rFonts w:ascii="Arial" w:hAnsi="Arial" w:cs="Arial"/>
          <w:i/>
          <w:color w:val="222222"/>
          <w:sz w:val="32"/>
          <w:szCs w:val="32"/>
        </w:rPr>
        <w:t>· </w:t>
      </w:r>
      <w:r w:rsidRPr="00A632D7">
        <w:rPr>
          <w:rStyle w:val="a5"/>
          <w:rFonts w:ascii="Arial" w:hAnsi="Arial" w:cs="Arial"/>
          <w:i w:val="0"/>
          <w:color w:val="222222"/>
          <w:sz w:val="32"/>
          <w:szCs w:val="32"/>
        </w:rPr>
        <w:t xml:space="preserve">Атмосфера в класі. Бувають колективи, створені самостійно або руками вчителя, в яких є дитина-агресор. Вона свідомо шукає слабшого, використовує його як грушу для биття, вирівнюючи </w:t>
      </w:r>
      <w:r w:rsidRPr="00A632D7">
        <w:rPr>
          <w:rStyle w:val="a5"/>
          <w:rFonts w:ascii="Arial" w:hAnsi="Arial" w:cs="Arial"/>
          <w:i w:val="0"/>
          <w:sz w:val="32"/>
          <w:szCs w:val="32"/>
        </w:rPr>
        <w:t>свій психологічний стан</w:t>
      </w:r>
      <w:r w:rsidRPr="00A632D7">
        <w:rPr>
          <w:rStyle w:val="a5"/>
          <w:rFonts w:ascii="Arial" w:hAnsi="Arial" w:cs="Arial"/>
          <w:i w:val="0"/>
          <w:sz w:val="30"/>
          <w:szCs w:val="30"/>
        </w:rPr>
        <w:t>.</w:t>
      </w: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Style w:val="a4"/>
          <w:rFonts w:ascii="Arial" w:eastAsiaTheme="majorEastAsia" w:hAnsi="Arial" w:cs="Arial"/>
          <w:sz w:val="32"/>
          <w:szCs w:val="32"/>
        </w:rPr>
        <w:t>Що робити батькам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–  У першу чергу заспокойтесь, і тільки після цього починайте розмову з дитиною.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 – Дайте відчути, що ви поруч, готові підтримати та допомогти, вислухати та захистити.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–   Запевніть дитину, що ви не звинувачуєте її у тому, що відбувається, і вона може говорити відверто.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–  Пам’ятайте, що дитині може бути неприємно говорити на цю тему, вона вразлива у цей момент. Будьте терплячими та делікатними.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–  Спробуйте з’ясувати все, що зможете, проте не повторюйте ті ж самі запитання по декілька разів, допитуючись.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lastRenderedPageBreak/>
        <w:softHyphen/>
        <w:t>       –   Запропонуйте подумати, які дії допоможуть дитині почуватися у більшій безпеці зараз (наприклад, бути певний час ближче до дорослих, не залишатися після уроків тощо).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–  Розкажіть дитині, що немає нічого поганого у тому, щоб повідомити про агресивну поведінку щодо когось учителю або принаймні друзям. Поясніть різницю між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“пліткуванням”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та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“піклуванням”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про своє життя чи життя друга/однокласника.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–    Спитайте, яка саме ваша допомога буде корисна дитині, вислухайте уважно. Можливо ви запропонуєте свій варіант. Це допоможе розробити спільну стратегію змін.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–   Пам’ятайте, що ситуації фізичного насилля потребують негайного втручання з боку батьків та візит до школи.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 – Спільно з дитиною шукайте нові способи реагування на ситуацію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>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 – Обговоріть, до кого по допомогу дитина може звертатися у школі: до шкільного психолога, вчителів, адміністрації, дорослих учнів, охорони, батьків інших дітей.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–  Важливо усвідомити, чому саме дитина потрапила у ситуацію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>.</w:t>
      </w: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Style w:val="a4"/>
          <w:rFonts w:ascii="Arial" w:eastAsiaTheme="majorEastAsia" w:hAnsi="Arial" w:cs="Arial"/>
          <w:sz w:val="32"/>
          <w:szCs w:val="32"/>
        </w:rPr>
        <w:t>Рекомендуємо з цим звернутися до дитячого психолога.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 – Підтримайте свою дитину у налагодженні дружніх стосунків з однолітками.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–   Поясніть дитині, що зміни будуть відбуватися поступово, проте весь цей час вона може розраховувати на вашу підтримку.</w:t>
      </w:r>
    </w:p>
    <w:p w:rsidR="00A632D7" w:rsidRPr="00A632D7" w:rsidRDefault="00A632D7" w:rsidP="00A632D7">
      <w:pPr>
        <w:pStyle w:val="has-text-color"/>
        <w:spacing w:before="0" w:beforeAutospacing="0"/>
        <w:rPr>
          <w:rStyle w:val="a4"/>
          <w:rFonts w:ascii="Arial" w:hAnsi="Arial" w:cs="Arial"/>
          <w:sz w:val="32"/>
          <w:szCs w:val="32"/>
        </w:rPr>
      </w:pP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0"/>
          <w:szCs w:val="30"/>
        </w:rPr>
      </w:pPr>
      <w:r w:rsidRPr="00A632D7">
        <w:rPr>
          <w:rStyle w:val="a4"/>
          <w:rFonts w:ascii="Arial" w:eastAsiaTheme="majorEastAsia" w:hAnsi="Arial" w:cs="Arial"/>
          <w:sz w:val="30"/>
          <w:szCs w:val="30"/>
        </w:rPr>
        <w:t>Як допомогти дитині-агресору.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t xml:space="preserve">– Дитині, яка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булить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інших, увага та допомога потрібна не менше, ніж тій, яка страждає від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>. Якщо ваша дитина – агресор, радимо: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lastRenderedPageBreak/>
        <w:t xml:space="preserve"> –  Відверто поговоріть з дитиною про те, що відбувається, з’ясуйте як вона ставиться до своїх дій і як реагують інші діти. Ви можете почути, що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“всі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так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роблять”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, або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“він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заслуговує на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це”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>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 – Уважно вислухайте дитину і зосередьтеся на пошуку фактів, а не на своїх припущеннях.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–  Не применшуйте серйозність ситуації такими кліше, як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“хлопчики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завжди будуть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хлопчиками”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або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“глузування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, бійки та інші форми агресивної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поведінки-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просто дитячі жарти і цілком природна частина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дитинства”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>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 – Ретельно поясніть, які дії ви вважаєте переслідуванням інших. До них відносяться: цькування, образливі прізвиська,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–  Діти, які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булять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, заперечують це так довго, як тільки можуть. Спокійно поясніть дитині, що її поведінка може завдати шкоди не тільки жертві, а й усім оточуючим. І щодалі це заходитиме, тим гірше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впливатиме на всіх учасників.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–  Дайте зрозуміти дитині, що агресивна поведінка є дуже серйозною проблемою, і ви не будете терпіти це в майбутньому. Чітко і наполегливо, але без гніву, попросіть дитину зупинити насильство.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 – Скажіть дитині, що їй потрібна допомога, а тому ви тимчасово триматимете зв’язок з учителями, щоб упевнитись — дитина намагається змінити ситуацію.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–  Загрози і покарання не спрацюють. Можливо, на якийсь час це припинить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>, та в перспективі це може тільки посилити агресію і невдоволення.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–   Буде зайвим концентрувати увагу на відчуттях дитини, яку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булять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>. Той, хто виявляє агресію, як правило відсторонюється від почуттів іншої людини.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lastRenderedPageBreak/>
        <w:softHyphen/>
        <w:t xml:space="preserve">          Агресивна поведінка та прояви насильства можуть вказувати на емоційні проблеми вашої дитини та розлади поведінки. </w:t>
      </w:r>
      <w:r w:rsidRPr="00A632D7">
        <w:rPr>
          <w:rFonts w:ascii="Arial" w:hAnsi="Arial" w:cs="Arial"/>
          <w:sz w:val="32"/>
          <w:szCs w:val="32"/>
        </w:rPr>
        <w:t>Порадьтеся зі шкільним чи дитячим психологом.</w:t>
      </w: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Style w:val="a4"/>
          <w:rFonts w:ascii="Arial" w:eastAsiaTheme="majorEastAsia" w:hAnsi="Arial" w:cs="Arial"/>
          <w:sz w:val="32"/>
          <w:szCs w:val="32"/>
        </w:rPr>
        <w:t>Чому важливо вчасно відреагувати?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впливає на всіх, хто бере в ньому участь або спостерігає, та має деструктивні наслідки в майбутньому житті.</w:t>
      </w: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Style w:val="a4"/>
          <w:rFonts w:ascii="Arial" w:eastAsiaTheme="majorEastAsia" w:hAnsi="Arial" w:cs="Arial"/>
          <w:sz w:val="32"/>
          <w:szCs w:val="32"/>
        </w:rPr>
        <w:t xml:space="preserve">Ті, хто піддаються </w:t>
      </w:r>
      <w:proofErr w:type="spellStart"/>
      <w:r w:rsidRPr="00A632D7">
        <w:rPr>
          <w:rStyle w:val="a4"/>
          <w:rFonts w:ascii="Arial" w:eastAsiaTheme="majorEastAsia" w:hAnsi="Arial" w:cs="Arial"/>
          <w:sz w:val="32"/>
          <w:szCs w:val="32"/>
        </w:rPr>
        <w:t>булінгу</w:t>
      </w:r>
      <w:proofErr w:type="spellEnd"/>
      <w:r w:rsidRPr="00A632D7">
        <w:rPr>
          <w:rStyle w:val="a4"/>
          <w:rFonts w:ascii="Arial" w:eastAsiaTheme="majorEastAsia" w:hAnsi="Arial" w:cs="Arial"/>
          <w:sz w:val="32"/>
          <w:szCs w:val="32"/>
        </w:rPr>
        <w:t>: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–     втрачають відчуття емоційної та фізичної безпеки, довіри до місця, у якому мають перебувати щодня;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–    відчувають безпорадність і страх від постійної загрози.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провокує тривожні та депресивні розлади, пригнічує імунітет, що підвищує вразливість до різних захворювань;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–  втрачають повагу до себе. Страхи та невпевненість руйнують здатність до формування та підтримки стосунків з однолітками, що призводить до відчуття самотності;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–    втрачають інтерес до різних форм активності та не можуть нормально навчатися. У деяких випадках можна простежити зв’язок між потерпанням від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та розладами харчуванням (анорексії та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булімії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), емоційної сфери (депресіями та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суїцидальною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поведінкою).</w:t>
      </w: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Style w:val="a4"/>
          <w:rFonts w:ascii="Arial" w:eastAsiaTheme="majorEastAsia" w:hAnsi="Arial" w:cs="Arial"/>
          <w:sz w:val="32"/>
          <w:szCs w:val="32"/>
        </w:rPr>
        <w:t xml:space="preserve">Ті, хто </w:t>
      </w:r>
      <w:proofErr w:type="spellStart"/>
      <w:r w:rsidRPr="00A632D7">
        <w:rPr>
          <w:rStyle w:val="a4"/>
          <w:rFonts w:ascii="Arial" w:eastAsiaTheme="majorEastAsia" w:hAnsi="Arial" w:cs="Arial"/>
          <w:sz w:val="32"/>
          <w:szCs w:val="32"/>
        </w:rPr>
        <w:t>булять</w:t>
      </w:r>
      <w:proofErr w:type="spellEnd"/>
      <w:r w:rsidRPr="00A632D7">
        <w:rPr>
          <w:rStyle w:val="a4"/>
          <w:rFonts w:ascii="Arial" w:eastAsiaTheme="majorEastAsia" w:hAnsi="Arial" w:cs="Arial"/>
          <w:sz w:val="32"/>
          <w:szCs w:val="32"/>
        </w:rPr>
        <w:t>: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>        –  частіше за інших потрапляють у ситуації, де проявляється насилля та порушуються закони;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–  частіше беруть участь у бійках, причетні у вандалізмі, залучаються до ранніх статевих стосунків, мають досвід вживання </w:t>
      </w:r>
      <w:r w:rsidRPr="00A632D7">
        <w:rPr>
          <w:rFonts w:ascii="Arial" w:hAnsi="Arial" w:cs="Arial"/>
          <w:sz w:val="32"/>
          <w:szCs w:val="32"/>
        </w:rPr>
        <w:t>алкоголю та наркотичних речовин.</w:t>
      </w:r>
    </w:p>
    <w:p w:rsidR="00A632D7" w:rsidRPr="00A632D7" w:rsidRDefault="00A632D7" w:rsidP="00A632D7">
      <w:pPr>
        <w:pStyle w:val="has-text-color"/>
        <w:spacing w:before="0" w:beforeAutospacing="0"/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softHyphen/>
        <w:t>          </w:t>
      </w:r>
      <w:r w:rsidRPr="00A632D7">
        <w:rPr>
          <w:rStyle w:val="a4"/>
          <w:rFonts w:ascii="Arial" w:eastAsiaTheme="majorEastAsia" w:hAnsi="Arial" w:cs="Arial"/>
          <w:sz w:val="32"/>
          <w:szCs w:val="32"/>
        </w:rPr>
        <w:t>Ті, хто вимушені спостерігати: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softHyphen/>
        <w:t xml:space="preserve">          – часто страждають від відчуття безпорадності, етичного конфлікту: втрутитись у ситуацію </w:t>
      </w:r>
      <w:proofErr w:type="spellStart"/>
      <w:r w:rsidRPr="00A632D7">
        <w:rPr>
          <w:rFonts w:ascii="Arial" w:hAnsi="Arial" w:cs="Arial"/>
          <w:color w:val="222222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color w:val="222222"/>
          <w:sz w:val="32"/>
          <w:szCs w:val="32"/>
        </w:rPr>
        <w:t xml:space="preserve"> чи ж залишитись осторонь;</w:t>
      </w:r>
    </w:p>
    <w:p w:rsidR="00A632D7" w:rsidRPr="00A632D7" w:rsidRDefault="00A632D7" w:rsidP="00A632D7">
      <w:pPr>
        <w:pStyle w:val="has-medium-font-size"/>
        <w:spacing w:before="0" w:beforeAutospacing="0"/>
        <w:rPr>
          <w:rFonts w:ascii="Arial" w:hAnsi="Arial" w:cs="Arial"/>
          <w:color w:val="222222"/>
          <w:sz w:val="32"/>
          <w:szCs w:val="32"/>
        </w:rPr>
      </w:pPr>
      <w:r w:rsidRPr="00A632D7">
        <w:rPr>
          <w:rFonts w:ascii="Arial" w:hAnsi="Arial" w:cs="Arial"/>
          <w:color w:val="222222"/>
          <w:sz w:val="32"/>
          <w:szCs w:val="32"/>
        </w:rPr>
        <w:lastRenderedPageBreak/>
        <w:softHyphen/>
        <w:t>         –  потерпають від депресивних станів чи перезбудження, намагаються менше відвідувати школу.</w:t>
      </w:r>
    </w:p>
    <w:p w:rsidR="00A632D7" w:rsidRPr="00A632D7" w:rsidRDefault="00A632D7" w:rsidP="00A632D7">
      <w:pPr>
        <w:pStyle w:val="has-text-color"/>
        <w:spacing w:before="0" w:beforeAutospacing="0"/>
        <w:rPr>
          <w:rStyle w:val="a4"/>
          <w:rFonts w:ascii="Arial" w:eastAsiaTheme="majorEastAsia" w:hAnsi="Arial" w:cs="Arial"/>
          <w:b w:val="0"/>
          <w:sz w:val="32"/>
          <w:szCs w:val="32"/>
        </w:rPr>
      </w:pPr>
      <w:r w:rsidRPr="00A632D7">
        <w:rPr>
          <w:rStyle w:val="a4"/>
          <w:rFonts w:ascii="Arial" w:eastAsiaTheme="majorEastAsia" w:hAnsi="Arial" w:cs="Arial"/>
          <w:b w:val="0"/>
          <w:sz w:val="32"/>
          <w:szCs w:val="32"/>
        </w:rPr>
        <w:t xml:space="preserve">Навіть поодинокий випадок </w:t>
      </w:r>
      <w:proofErr w:type="spellStart"/>
      <w:r w:rsidRPr="00A632D7">
        <w:rPr>
          <w:rStyle w:val="a4"/>
          <w:rFonts w:ascii="Arial" w:eastAsiaTheme="majorEastAsia" w:hAnsi="Arial" w:cs="Arial"/>
          <w:b w:val="0"/>
          <w:sz w:val="32"/>
          <w:szCs w:val="32"/>
        </w:rPr>
        <w:t>булінгу</w:t>
      </w:r>
      <w:proofErr w:type="spellEnd"/>
      <w:r w:rsidRPr="00A632D7">
        <w:rPr>
          <w:rStyle w:val="a4"/>
          <w:rFonts w:ascii="Arial" w:eastAsiaTheme="majorEastAsia" w:hAnsi="Arial" w:cs="Arial"/>
          <w:b w:val="0"/>
          <w:sz w:val="32"/>
          <w:szCs w:val="32"/>
        </w:rPr>
        <w:t xml:space="preserve"> залишає глибокий емоційний слід, що робить проблему найпоширенішою причиною звернень до дитячого психолога.</w:t>
      </w:r>
    </w:p>
    <w:p w:rsidR="00A632D7" w:rsidRDefault="00A632D7" w:rsidP="00A632D7">
      <w:pPr>
        <w:pStyle w:val="has-text-color"/>
        <w:spacing w:before="0" w:beforeAutospacing="0"/>
        <w:rPr>
          <w:rStyle w:val="a4"/>
          <w:rFonts w:ascii="Arial" w:hAnsi="Arial" w:cs="Arial"/>
          <w:b w:val="0"/>
          <w:sz w:val="30"/>
          <w:szCs w:val="30"/>
        </w:rPr>
      </w:pPr>
    </w:p>
    <w:p w:rsidR="00A632D7" w:rsidRPr="00A632D7" w:rsidRDefault="00A632D7" w:rsidP="00A632D7">
      <w:pPr>
        <w:spacing w:after="0" w:line="240" w:lineRule="auto"/>
        <w:rPr>
          <w:rFonts w:ascii="Arial" w:hAnsi="Arial" w:cs="Arial"/>
          <w:b/>
          <w:color w:val="2B2B2B"/>
          <w:sz w:val="48"/>
          <w:szCs w:val="48"/>
          <w:shd w:val="clear" w:color="auto" w:fill="FFFFFF"/>
          <w:lang w:eastAsia="uk-UA"/>
        </w:rPr>
      </w:pPr>
      <w:proofErr w:type="spellStart"/>
      <w:r w:rsidRPr="00A632D7">
        <w:rPr>
          <w:rFonts w:ascii="Arial" w:hAnsi="Arial" w:cs="Arial"/>
          <w:b/>
          <w:color w:val="2B2B2B"/>
          <w:sz w:val="48"/>
          <w:szCs w:val="48"/>
          <w:shd w:val="clear" w:color="auto" w:fill="FFFFFF"/>
          <w:lang w:eastAsia="uk-UA"/>
        </w:rPr>
        <w:t>Булінг</w:t>
      </w:r>
      <w:proofErr w:type="spellEnd"/>
      <w:r w:rsidRPr="00A632D7">
        <w:rPr>
          <w:rFonts w:ascii="Arial" w:hAnsi="Arial" w:cs="Arial"/>
          <w:b/>
          <w:color w:val="2B2B2B"/>
          <w:sz w:val="48"/>
          <w:szCs w:val="48"/>
          <w:shd w:val="clear" w:color="auto" w:fill="FFFFFF"/>
          <w:lang w:eastAsia="uk-UA"/>
        </w:rPr>
        <w:t xml:space="preserve"> в дитячому садку — міф чи реальність</w:t>
      </w:r>
    </w:p>
    <w:p w:rsidR="00A632D7" w:rsidRPr="00A632D7" w:rsidRDefault="00A632D7" w:rsidP="00A632D7">
      <w:pPr>
        <w:spacing w:after="0" w:line="240" w:lineRule="auto"/>
        <w:rPr>
          <w:rFonts w:ascii="Arial" w:hAnsi="Arial" w:cs="Arial"/>
          <w:b/>
          <w:color w:val="2B2B2B"/>
          <w:sz w:val="48"/>
          <w:szCs w:val="48"/>
          <w:shd w:val="clear" w:color="auto" w:fill="FFFFFF"/>
          <w:lang w:eastAsia="uk-UA"/>
        </w:rPr>
      </w:pP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Чи замислювалися ви, де беруть витоки комплекс жертви або потреба агресії стосовно інших. Мало хто з батьків знає про </w:t>
      </w: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булінг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чи стикається з цим явищем в дитячому садку. Чому і як дитина дошкільного віку стає жертвою </w:t>
      </w: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булінгу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?</w:t>
      </w:r>
    </w:p>
    <w:p w:rsidR="00A632D7" w:rsidRPr="00A632D7" w:rsidRDefault="00A632D7" w:rsidP="00A632D7">
      <w:pPr>
        <w:rPr>
          <w:rFonts w:ascii="Arial" w:hAnsi="Arial" w:cs="Arial"/>
          <w:b/>
          <w:sz w:val="32"/>
          <w:szCs w:val="32"/>
          <w:lang w:eastAsia="uk-UA"/>
        </w:rPr>
      </w:pPr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 xml:space="preserve">Види </w:t>
      </w:r>
      <w:proofErr w:type="spellStart"/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>булінгу</w:t>
      </w:r>
      <w:proofErr w:type="spellEnd"/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 xml:space="preserve"> в дитсадку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Булінг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 (від англ. </w:t>
      </w: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to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</w:t>
      </w: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bull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 — переслідувати) — свідома агресивна поведінка однієї дитини або групи дітей стосовно іншої.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Булінг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у ДНЗ (ЗДО) може проявлятися як тиск: психологічний, фізичний. 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 xml:space="preserve">Коли говорять про </w:t>
      </w:r>
      <w:proofErr w:type="spellStart"/>
      <w:r w:rsidRPr="0070448E">
        <w:rPr>
          <w:rFonts w:ascii="Arial" w:hAnsi="Arial" w:cs="Arial"/>
          <w:sz w:val="32"/>
          <w:szCs w:val="32"/>
          <w:lang w:eastAsia="uk-UA"/>
        </w:rPr>
        <w:t>булінг</w:t>
      </w:r>
      <w:proofErr w:type="spellEnd"/>
      <w:r w:rsidRPr="0070448E">
        <w:rPr>
          <w:rFonts w:ascii="Arial" w:hAnsi="Arial" w:cs="Arial"/>
          <w:sz w:val="32"/>
          <w:szCs w:val="32"/>
          <w:lang w:eastAsia="uk-UA"/>
        </w:rPr>
        <w:t>, то мають на увазі переважно підлітків, середню і старшу школу. Але буде помилкою вважати, що це не трапляється з молодшими дітьми. Трапляється.. У віці від 4-5 років такі ситуації вже можуть виникати.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70448E">
        <w:rPr>
          <w:rFonts w:ascii="Arial" w:hAnsi="Arial" w:cs="Arial"/>
          <w:sz w:val="32"/>
          <w:szCs w:val="32"/>
          <w:lang w:eastAsia="uk-UA"/>
        </w:rPr>
        <w:t>Булінг</w:t>
      </w:r>
      <w:proofErr w:type="spellEnd"/>
      <w:r w:rsidRPr="0070448E">
        <w:rPr>
          <w:rFonts w:ascii="Arial" w:hAnsi="Arial" w:cs="Arial"/>
          <w:sz w:val="32"/>
          <w:szCs w:val="32"/>
          <w:lang w:eastAsia="uk-UA"/>
        </w:rPr>
        <w:t xml:space="preserve"> у дошкільнят/молодших школярів не є таким вираженим, як у старших дітей (</w:t>
      </w:r>
      <w:proofErr w:type="spellStart"/>
      <w:r w:rsidRPr="0070448E">
        <w:rPr>
          <w:rFonts w:ascii="Arial" w:hAnsi="Arial" w:cs="Arial"/>
          <w:sz w:val="32"/>
          <w:szCs w:val="32"/>
          <w:lang w:eastAsia="uk-UA"/>
        </w:rPr>
        <w:t>передбулінг</w:t>
      </w:r>
      <w:proofErr w:type="spellEnd"/>
      <w:r w:rsidRPr="0070448E">
        <w:rPr>
          <w:rFonts w:ascii="Arial" w:hAnsi="Arial" w:cs="Arial"/>
          <w:sz w:val="32"/>
          <w:szCs w:val="32"/>
          <w:lang w:eastAsia="uk-UA"/>
        </w:rPr>
        <w:t>). Тобто ситуації, які, якщо їх не зупинити, можуть згодом розвинутися у справжнє цькування з його ознаками: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періодичність,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спрямованість проти конкретної дитини – "жертви",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lastRenderedPageBreak/>
        <w:t>наявність "агресора" і "спостерігачів".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 У таких дітей це відбувається спорадично, час від часу, і виглядає як: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виключення однією дитини з гри, або постійне надання їй другорядних ролей в рольовій грі: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«Ми з Вікою не дружимо!»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"Ми будемо сім'я, а ти – наша собачка. Чекай нас тут, нікуди не ходи".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дружба групою "проти" когось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переказування "секретів" про дитину. По суті це є плітки. Діти називають це "намовляти" на когось: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"Я з вами не буду дружити, ви на мене намовляєте".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70448E">
        <w:rPr>
          <w:rFonts w:ascii="Arial" w:hAnsi="Arial" w:cs="Arial"/>
          <w:sz w:val="32"/>
          <w:szCs w:val="32"/>
          <w:lang w:eastAsia="uk-UA"/>
        </w:rPr>
        <w:t>дражнилки</w:t>
      </w:r>
      <w:proofErr w:type="spellEnd"/>
      <w:r w:rsidRPr="0070448E">
        <w:rPr>
          <w:rFonts w:ascii="Arial" w:hAnsi="Arial" w:cs="Arial"/>
          <w:sz w:val="32"/>
          <w:szCs w:val="32"/>
          <w:lang w:eastAsia="uk-UA"/>
        </w:rPr>
        <w:t>, смішні і принизливі прізвиська,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фізична агресія – штовхання, биття, смикання за волосся чи одяг тощо.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Як не дивно, фізичну агресію зупинити і проговорити найлегше. Тому що переважно всім, навіть найменшим, зрозуміло, що битися – це погано, а дорослі одразу звертають на це увагу.</w:t>
      </w:r>
    </w:p>
    <w:p w:rsidR="00A632D7" w:rsidRPr="0070448E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70448E">
        <w:rPr>
          <w:rFonts w:ascii="Arial" w:hAnsi="Arial" w:cs="Arial"/>
          <w:sz w:val="32"/>
          <w:szCs w:val="32"/>
          <w:lang w:eastAsia="uk-UA"/>
        </w:rPr>
        <w:t>Складніше з іншими проявами.</w:t>
      </w:r>
    </w:p>
    <w:p w:rsidR="00A632D7" w:rsidRPr="00A632D7" w:rsidRDefault="00A632D7" w:rsidP="00A632D7">
      <w:pPr>
        <w:rPr>
          <w:rFonts w:ascii="Arial" w:hAnsi="Arial" w:cs="Arial"/>
          <w:iCs/>
          <w:sz w:val="32"/>
          <w:szCs w:val="32"/>
          <w:lang w:eastAsia="uk-UA"/>
        </w:rPr>
      </w:pPr>
      <w:r w:rsidRPr="00A632D7">
        <w:rPr>
          <w:rFonts w:ascii="Arial" w:hAnsi="Arial" w:cs="Arial"/>
          <w:iCs/>
          <w:sz w:val="32"/>
          <w:szCs w:val="32"/>
          <w:lang w:eastAsia="uk-UA"/>
        </w:rPr>
        <w:t>Тому що діти НЕ РОЗУМІЮТЬ, що роблять щось неправильне. Це важливо пам'ятати дорослим, які поруч з дітьми.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lang w:eastAsia="uk-UA"/>
        </w:rPr>
        <w:t>Стратегічно, є два напрямки: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lang w:eastAsia="uk-UA"/>
        </w:rPr>
        <w:t>негайне реагування, якщо ситуація відбувається прямо зараз,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lang w:eastAsia="uk-UA"/>
        </w:rPr>
        <w:t>профілактика виникнення таких ситуацій.</w:t>
      </w:r>
    </w:p>
    <w:p w:rsidR="0070448E" w:rsidRDefault="0070448E" w:rsidP="00A632D7">
      <w:pPr>
        <w:rPr>
          <w:rFonts w:ascii="Arial" w:hAnsi="Arial" w:cs="Arial"/>
          <w:sz w:val="32"/>
          <w:szCs w:val="32"/>
          <w:u w:val="single"/>
          <w:lang w:eastAsia="uk-UA"/>
        </w:rPr>
      </w:pPr>
    </w:p>
    <w:p w:rsidR="0070448E" w:rsidRDefault="0070448E" w:rsidP="00A632D7">
      <w:pPr>
        <w:rPr>
          <w:rFonts w:ascii="Arial" w:hAnsi="Arial" w:cs="Arial"/>
          <w:sz w:val="32"/>
          <w:szCs w:val="32"/>
          <w:u w:val="single"/>
          <w:lang w:eastAsia="uk-UA"/>
        </w:rPr>
      </w:pPr>
    </w:p>
    <w:p w:rsidR="0070448E" w:rsidRDefault="0070448E" w:rsidP="00A632D7">
      <w:pPr>
        <w:rPr>
          <w:rFonts w:ascii="Arial" w:hAnsi="Arial" w:cs="Arial"/>
          <w:sz w:val="32"/>
          <w:szCs w:val="32"/>
          <w:u w:val="single"/>
          <w:lang w:eastAsia="uk-UA"/>
        </w:rPr>
      </w:pP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u w:val="single"/>
          <w:lang w:eastAsia="uk-UA"/>
        </w:rPr>
        <w:lastRenderedPageBreak/>
        <w:t>Негайне реагування: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lang w:eastAsia="uk-UA"/>
        </w:rPr>
        <w:t>зупиняємо те, що відбувається, словами: "Стоп! Ми так не робимо. Ми не називаємо інших діток образливими словами. Від цього їм і мені стає сумно".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lang w:eastAsia="uk-UA"/>
        </w:rPr>
        <w:t>підтримуємо "жертву" вербально, чи легко обіймаємо.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lang w:eastAsia="uk-UA"/>
        </w:rPr>
        <w:t>заохочуємо дітей -"спостерігачів" підтримати жертву.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r w:rsidRPr="00A632D7">
        <w:rPr>
          <w:rFonts w:ascii="Arial" w:hAnsi="Arial" w:cs="Arial"/>
          <w:sz w:val="32"/>
          <w:szCs w:val="32"/>
          <w:lang w:eastAsia="uk-UA"/>
        </w:rPr>
        <w:t>не виголошуємо довгу лекцію про те, що так робити не можна. Це, як не дивно, тільки сприяє повторенню ситуації. Тому що "агресор" отримує увагу до себе.</w:t>
      </w:r>
    </w:p>
    <w:p w:rsidR="00A632D7" w:rsidRPr="00A632D7" w:rsidRDefault="00A632D7" w:rsidP="00A632D7">
      <w:pPr>
        <w:rPr>
          <w:rFonts w:ascii="Arial" w:hAnsi="Arial" w:cs="Arial"/>
          <w:b/>
          <w:sz w:val="32"/>
          <w:szCs w:val="32"/>
          <w:lang w:eastAsia="uk-UA"/>
        </w:rPr>
      </w:pPr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 xml:space="preserve">Хто провокує </w:t>
      </w:r>
      <w:proofErr w:type="spellStart"/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>булінг</w:t>
      </w:r>
      <w:proofErr w:type="spellEnd"/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 xml:space="preserve"> в дитсадку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Булінг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серед дітей старшого дошкільного віку в ЗДО можуть спровокувати дорослі. Діти старшого дошкільного віку одразу сприймають ставлення авторитетних дорослих до інших і беруть це ставлення за зразок. Вони починають цькувати дитину чи дітей, якщо: педагог або помічник вихователя: – зневажливо ставиться до дитини, яка часто плаче або невпевнена в собі – ігнорує скаргу дитини на те, що її образили однолітки – глузує із зовнішнього вигляду дитини – образливо висловлюється про дитину чи її батьків – проявляє огиду щодо фізичної або фізіологічної особливостей дитини батьки або члени сім’ї: – б'ють та ображають дитину вдома – принижують дитину у присутності інших дітей – проявляють сліпу любов та виконують усі забаганки дитини – ставляться до своєї дитини як до неповноцінної особистості, жаліють (неповна родина, дитина хвора або має відхилення в розвитку). Усі діти потребують підтримки дорослих — батьків, вихователів, практичного психолога та соціального педагога. Саме вони мають допомогти дітям налагодити партнерські взаємини з однолітками у групі.</w:t>
      </w:r>
    </w:p>
    <w:p w:rsidR="00A632D7" w:rsidRDefault="00A632D7" w:rsidP="00A632D7">
      <w:pPr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</w:pPr>
    </w:p>
    <w:p w:rsidR="00A632D7" w:rsidRDefault="00A632D7" w:rsidP="00A632D7">
      <w:pPr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</w:pPr>
    </w:p>
    <w:p w:rsidR="00A632D7" w:rsidRDefault="00A632D7" w:rsidP="00A632D7">
      <w:pPr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</w:pPr>
    </w:p>
    <w:p w:rsidR="00A632D7" w:rsidRPr="00A632D7" w:rsidRDefault="00A632D7" w:rsidP="00A632D7">
      <w:pPr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 xml:space="preserve">Як міняється поведінка дитини під час </w:t>
      </w:r>
      <w:proofErr w:type="spellStart"/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>булінгу</w:t>
      </w:r>
      <w:proofErr w:type="spellEnd"/>
      <w:r w:rsidRPr="00A632D7">
        <w:rPr>
          <w:rFonts w:ascii="Arial" w:hAnsi="Arial" w:cs="Arial"/>
          <w:b/>
          <w:sz w:val="32"/>
          <w:szCs w:val="32"/>
          <w:shd w:val="clear" w:color="auto" w:fill="FFFFFF"/>
          <w:lang w:eastAsia="uk-UA"/>
        </w:rPr>
        <w:t xml:space="preserve"> в ЗДО </w:t>
      </w:r>
    </w:p>
    <w:p w:rsidR="00A632D7" w:rsidRPr="00A632D7" w:rsidRDefault="00A632D7" w:rsidP="00A632D7">
      <w:pPr>
        <w:rPr>
          <w:rFonts w:ascii="Arial" w:hAnsi="Arial" w:cs="Arial"/>
          <w:shd w:val="clear" w:color="auto" w:fill="FFFFFF"/>
          <w:lang w:eastAsia="uk-UA"/>
        </w:rPr>
      </w:pP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Дитина-жертва </w:t>
      </w: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булінгу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поводиться незвично. Якщо раніше вона охоче відвідувала дитячий садок, то тепер така дитина: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вдома: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– не хоче одягатися вранці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– шукає собі будь-яку справу вдома, аби не йти до дитячого садка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– просить батьків забрати її із дитячого садка раніше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– плаче, вигадує хворобу або в неї дійсно підвищується температура тіла, починають боліти голова, живіт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– не контактує з однолітками у дворі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– грає наодинці  в дитячому садку: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– не бере участь у сюжетно-рольових та рухливих іграх, спільній самостійній художній діяльності тощо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– усамітнюється при будь-якій нагоді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– часто губить свої іграшки або речі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– бруднить чи псує одяг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– грає поламаними іграшками 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– відмовляється на користь іншої дитини від головної ролі в </w:t>
      </w:r>
      <w:proofErr w:type="spellStart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>театрілізації</w:t>
      </w:r>
      <w:proofErr w:type="spellEnd"/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чи грі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  <w:shd w:val="clear" w:color="auto" w:fill="FFFFFF"/>
          <w:lang w:eastAsia="uk-UA"/>
        </w:rPr>
      </w:pPr>
      <w:r w:rsidRPr="00A632D7">
        <w:rPr>
          <w:rFonts w:ascii="Arial" w:hAnsi="Arial" w:cs="Arial"/>
          <w:sz w:val="32"/>
          <w:szCs w:val="32"/>
          <w:shd w:val="clear" w:color="auto" w:fill="FFFFFF"/>
          <w:lang w:eastAsia="uk-UA"/>
        </w:rPr>
        <w:t xml:space="preserve"> – не має друзів у групі.</w:t>
      </w:r>
    </w:p>
    <w:p w:rsidR="00A632D7" w:rsidRPr="00A632D7" w:rsidRDefault="00A632D7" w:rsidP="00A632D7">
      <w:pPr>
        <w:rPr>
          <w:rFonts w:ascii="Arial" w:hAnsi="Arial" w:cs="Arial"/>
          <w:shd w:val="clear" w:color="auto" w:fill="FFFFFF"/>
          <w:lang w:eastAsia="uk-UA"/>
        </w:rPr>
      </w:pPr>
    </w:p>
    <w:p w:rsidR="00A632D7" w:rsidRDefault="00A632D7" w:rsidP="00A632D7">
      <w:pPr>
        <w:rPr>
          <w:rFonts w:ascii="Arial" w:hAnsi="Arial" w:cs="Arial"/>
          <w:b/>
          <w:sz w:val="32"/>
          <w:szCs w:val="32"/>
        </w:rPr>
      </w:pPr>
    </w:p>
    <w:p w:rsidR="00A632D7" w:rsidRDefault="00A632D7" w:rsidP="00A632D7">
      <w:pPr>
        <w:rPr>
          <w:rFonts w:ascii="Arial" w:hAnsi="Arial" w:cs="Arial"/>
          <w:b/>
          <w:sz w:val="32"/>
          <w:szCs w:val="32"/>
        </w:rPr>
      </w:pPr>
    </w:p>
    <w:p w:rsidR="00A632D7" w:rsidRDefault="00A632D7" w:rsidP="00A632D7">
      <w:pPr>
        <w:rPr>
          <w:rFonts w:ascii="Arial" w:hAnsi="Arial" w:cs="Arial"/>
          <w:b/>
          <w:sz w:val="32"/>
          <w:szCs w:val="32"/>
        </w:rPr>
      </w:pPr>
    </w:p>
    <w:p w:rsidR="00A632D7" w:rsidRPr="00A632D7" w:rsidRDefault="00A632D7" w:rsidP="00A632D7">
      <w:pPr>
        <w:rPr>
          <w:rFonts w:ascii="Arial" w:hAnsi="Arial" w:cs="Arial"/>
          <w:b/>
          <w:sz w:val="32"/>
          <w:szCs w:val="32"/>
        </w:rPr>
      </w:pPr>
      <w:r w:rsidRPr="00A632D7">
        <w:rPr>
          <w:rFonts w:ascii="Arial" w:hAnsi="Arial" w:cs="Arial"/>
          <w:b/>
          <w:sz w:val="32"/>
          <w:szCs w:val="32"/>
        </w:rPr>
        <w:t xml:space="preserve">Порядок реагування на випадки </w:t>
      </w:r>
      <w:proofErr w:type="spellStart"/>
      <w:r w:rsidRPr="00A632D7">
        <w:rPr>
          <w:rFonts w:ascii="Arial" w:hAnsi="Arial" w:cs="Arial"/>
          <w:b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b/>
          <w:sz w:val="32"/>
          <w:szCs w:val="32"/>
        </w:rPr>
        <w:t xml:space="preserve"> (цькування) в закладі освіти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color w:val="4B4B4B"/>
          <w:sz w:val="32"/>
          <w:szCs w:val="32"/>
        </w:rPr>
        <w:t xml:space="preserve">1. </w:t>
      </w:r>
      <w:r w:rsidRPr="00A632D7">
        <w:rPr>
          <w:rFonts w:ascii="Arial" w:hAnsi="Arial" w:cs="Arial"/>
          <w:sz w:val="32"/>
          <w:szCs w:val="32"/>
        </w:rPr>
        <w:t xml:space="preserve">При встановленні факту або підозрі на наявність </w:t>
      </w:r>
      <w:proofErr w:type="spellStart"/>
      <w:r w:rsidRPr="00A632D7">
        <w:rPr>
          <w:rFonts w:ascii="Arial" w:hAnsi="Arial" w:cs="Arial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sz w:val="32"/>
          <w:szCs w:val="32"/>
        </w:rPr>
        <w:t xml:space="preserve"> (цькування) батьки, законні представники дитини, </w:t>
      </w:r>
      <w:proofErr w:type="spellStart"/>
      <w:r w:rsidRPr="00A632D7">
        <w:rPr>
          <w:rFonts w:ascii="Arial" w:hAnsi="Arial" w:cs="Arial"/>
          <w:sz w:val="32"/>
          <w:szCs w:val="32"/>
        </w:rPr>
        <w:t>вихователль</w:t>
      </w:r>
      <w:proofErr w:type="spellEnd"/>
      <w:r w:rsidRPr="00A632D7">
        <w:rPr>
          <w:rFonts w:ascii="Arial" w:hAnsi="Arial" w:cs="Arial"/>
          <w:sz w:val="32"/>
          <w:szCs w:val="32"/>
        </w:rPr>
        <w:t>, сама дитина або інші учасники освітнього процесу повідомляють про це адміністрацію закладу освіти.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t>2. Керівник закладу освіти отримавши заяву про випадок боулінгу (цькування) невідкладно реагує на представлені факти: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t>2.1. Приймає рішення про проведення розслідування із визначенням уповноважених осіб.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t xml:space="preserve">2.2. Наказом по закладу освіти створює комісію з розгляду випадку </w:t>
      </w:r>
      <w:proofErr w:type="spellStart"/>
      <w:r w:rsidRPr="00A632D7">
        <w:rPr>
          <w:rFonts w:ascii="Arial" w:hAnsi="Arial" w:cs="Arial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sz w:val="32"/>
          <w:szCs w:val="32"/>
        </w:rPr>
        <w:t xml:space="preserve"> (цькування) для прийняття рішення за результатами проведеного розслідування та вжиття відповідних заходів реагування.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t>3. Результати службового розслідування викладаються в акті.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t xml:space="preserve">4. У разі підтвердження факту </w:t>
      </w:r>
      <w:proofErr w:type="spellStart"/>
      <w:r w:rsidRPr="00A632D7">
        <w:rPr>
          <w:rFonts w:ascii="Arial" w:hAnsi="Arial" w:cs="Arial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sz w:val="32"/>
          <w:szCs w:val="32"/>
        </w:rPr>
        <w:t xml:space="preserve"> (цькування), адміністрація закладу освіти повідомляє відділ поліції та службу у справах дітей.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t>5. Рішення комісії реєструється в окремому журналі та доводиться до відома постраждалого.</w:t>
      </w:r>
    </w:p>
    <w:p w:rsidR="00A632D7" w:rsidRPr="00A632D7" w:rsidRDefault="00A632D7" w:rsidP="00A632D7">
      <w:pPr>
        <w:rPr>
          <w:rFonts w:ascii="Arial" w:hAnsi="Arial" w:cs="Arial"/>
          <w:sz w:val="32"/>
          <w:szCs w:val="32"/>
        </w:rPr>
      </w:pPr>
      <w:r w:rsidRPr="00A632D7">
        <w:rPr>
          <w:rFonts w:ascii="Arial" w:hAnsi="Arial" w:cs="Arial"/>
          <w:sz w:val="32"/>
          <w:szCs w:val="32"/>
        </w:rPr>
        <w:t xml:space="preserve">6. Адміністрація закладу забезпечує виконання заходів для надання соціальних та психолого-педагогічних послуг учасникам освітнього процесу, які вчинили </w:t>
      </w:r>
      <w:proofErr w:type="spellStart"/>
      <w:r w:rsidRPr="00A632D7">
        <w:rPr>
          <w:rFonts w:ascii="Arial" w:hAnsi="Arial" w:cs="Arial"/>
          <w:sz w:val="32"/>
          <w:szCs w:val="32"/>
        </w:rPr>
        <w:t>булінг</w:t>
      </w:r>
      <w:proofErr w:type="spellEnd"/>
      <w:r w:rsidRPr="00A632D7">
        <w:rPr>
          <w:rFonts w:ascii="Arial" w:hAnsi="Arial" w:cs="Arial"/>
          <w:sz w:val="32"/>
          <w:szCs w:val="32"/>
        </w:rPr>
        <w:t xml:space="preserve">, стали його свідками або постраждали від </w:t>
      </w:r>
      <w:proofErr w:type="spellStart"/>
      <w:r w:rsidRPr="00A632D7">
        <w:rPr>
          <w:rFonts w:ascii="Arial" w:hAnsi="Arial" w:cs="Arial"/>
          <w:sz w:val="32"/>
          <w:szCs w:val="32"/>
        </w:rPr>
        <w:t>булінгу</w:t>
      </w:r>
      <w:proofErr w:type="spellEnd"/>
      <w:r w:rsidRPr="00A632D7">
        <w:rPr>
          <w:rFonts w:ascii="Arial" w:hAnsi="Arial" w:cs="Arial"/>
          <w:sz w:val="32"/>
          <w:szCs w:val="32"/>
        </w:rPr>
        <w:t xml:space="preserve"> (цькування).</w:t>
      </w:r>
    </w:p>
    <w:p w:rsidR="00A632D7" w:rsidRPr="00A632D7" w:rsidRDefault="00A632D7" w:rsidP="00A632D7">
      <w:pPr>
        <w:rPr>
          <w:rFonts w:ascii="Arial" w:hAnsi="Arial" w:cs="Arial"/>
          <w:b/>
          <w:sz w:val="32"/>
          <w:szCs w:val="32"/>
        </w:rPr>
      </w:pPr>
    </w:p>
    <w:p w:rsidR="00A632D7" w:rsidRPr="00A632D7" w:rsidRDefault="00A632D7" w:rsidP="00A632D7">
      <w:pPr>
        <w:rPr>
          <w:rFonts w:ascii="Arial" w:hAnsi="Arial" w:cs="Arial"/>
          <w:color w:val="515151"/>
          <w:sz w:val="32"/>
          <w:szCs w:val="32"/>
          <w:lang w:eastAsia="uk-UA"/>
        </w:rPr>
      </w:pPr>
    </w:p>
    <w:p w:rsidR="000859C0" w:rsidRPr="00A632D7" w:rsidRDefault="0070448E" w:rsidP="00A632D7">
      <w:pPr>
        <w:rPr>
          <w:rFonts w:ascii="Arial" w:hAnsi="Arial" w:cs="Arial"/>
        </w:rPr>
      </w:pPr>
    </w:p>
    <w:sectPr w:rsidR="000859C0" w:rsidRPr="00A632D7" w:rsidSect="00363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FC8"/>
    <w:multiLevelType w:val="multilevel"/>
    <w:tmpl w:val="834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90679"/>
    <w:multiLevelType w:val="multilevel"/>
    <w:tmpl w:val="DCF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7B2D"/>
    <w:multiLevelType w:val="multilevel"/>
    <w:tmpl w:val="75FE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015C"/>
    <w:multiLevelType w:val="multilevel"/>
    <w:tmpl w:val="8CF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F5441"/>
    <w:multiLevelType w:val="multilevel"/>
    <w:tmpl w:val="EEA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62425"/>
    <w:multiLevelType w:val="multilevel"/>
    <w:tmpl w:val="92E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66BFD"/>
    <w:multiLevelType w:val="multilevel"/>
    <w:tmpl w:val="393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2D7"/>
    <w:rsid w:val="00351409"/>
    <w:rsid w:val="00363907"/>
    <w:rsid w:val="007004E6"/>
    <w:rsid w:val="0070448E"/>
    <w:rsid w:val="008830F8"/>
    <w:rsid w:val="00A632D7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A63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A632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2D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9"/>
    <w:rsid w:val="00A632D7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A63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A632D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632D7"/>
    <w:rPr>
      <w:rFonts w:cs="Times New Roman"/>
      <w:i/>
      <w:iCs/>
    </w:rPr>
  </w:style>
  <w:style w:type="paragraph" w:customStyle="1" w:styleId="has-medium-font-size">
    <w:name w:val="has-medium-font-size"/>
    <w:basedOn w:val="a"/>
    <w:uiPriority w:val="99"/>
    <w:rsid w:val="00A63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as-text-color">
    <w:name w:val="has-text-color"/>
    <w:basedOn w:val="a"/>
    <w:uiPriority w:val="99"/>
    <w:rsid w:val="00A63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63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.php?u=https://childdevelop.com.ua/articles/conflict/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12398</Words>
  <Characters>7068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2022-02-14T12:07:00Z</dcterms:created>
  <dcterms:modified xsi:type="dcterms:W3CDTF">2022-02-14T12:19:00Z</dcterms:modified>
</cp:coreProperties>
</file>